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ACBA" w14:textId="091E6F34" w:rsidR="00286E74" w:rsidRPr="004331A8" w:rsidRDefault="0006269B" w:rsidP="00733702">
      <w:pPr>
        <w:ind w:right="23"/>
        <w:rPr>
          <w:rFonts w:ascii="Arial" w:hAnsi="Arial" w:cs="Arial"/>
          <w:b/>
          <w:bCs/>
          <w:sz w:val="20"/>
          <w:szCs w:val="20"/>
        </w:rPr>
      </w:pPr>
      <w:r w:rsidRPr="004331A8">
        <w:rPr>
          <w:rFonts w:ascii="Arial" w:hAnsi="Arial" w:cs="Arial"/>
          <w:b/>
          <w:sz w:val="12"/>
          <w:szCs w:val="12"/>
        </w:rPr>
        <w:t xml:space="preserve">Kappa News | </w:t>
      </w:r>
      <w:r w:rsidR="00B633C4" w:rsidRPr="004331A8">
        <w:rPr>
          <w:rFonts w:ascii="Arial" w:hAnsi="Arial" w:cs="Arial"/>
          <w:b/>
          <w:sz w:val="12"/>
          <w:szCs w:val="12"/>
        </w:rPr>
        <w:t>Jun</w:t>
      </w:r>
      <w:r w:rsidR="007E26A2">
        <w:rPr>
          <w:rFonts w:ascii="Arial" w:hAnsi="Arial" w:cs="Arial"/>
          <w:b/>
          <w:sz w:val="12"/>
          <w:szCs w:val="12"/>
        </w:rPr>
        <w:t xml:space="preserve">e </w:t>
      </w:r>
      <w:r w:rsidR="00B633C4" w:rsidRPr="004331A8">
        <w:rPr>
          <w:rFonts w:ascii="Arial" w:hAnsi="Arial" w:cs="Arial"/>
          <w:b/>
          <w:sz w:val="12"/>
          <w:szCs w:val="12"/>
        </w:rPr>
        <w:t>2022</w:t>
      </w:r>
      <w:r w:rsidR="0012218E" w:rsidRPr="004331A8">
        <w:rPr>
          <w:rFonts w:ascii="Arial" w:hAnsi="Arial" w:cs="Arial"/>
          <w:b/>
          <w:sz w:val="12"/>
          <w:szCs w:val="12"/>
        </w:rPr>
        <w:br/>
      </w:r>
      <w:proofErr w:type="spellStart"/>
      <w:r w:rsidR="004331A8" w:rsidRPr="004331A8">
        <w:rPr>
          <w:rFonts w:ascii="Arial" w:hAnsi="Arial" w:cs="Arial"/>
          <w:b/>
          <w:bCs/>
          <w:sz w:val="20"/>
          <w:szCs w:val="20"/>
        </w:rPr>
        <w:t>Eurodrone</w:t>
      </w:r>
      <w:proofErr w:type="spellEnd"/>
      <w:r w:rsidR="004331A8" w:rsidRPr="004331A8">
        <w:rPr>
          <w:rFonts w:ascii="Arial" w:hAnsi="Arial" w:cs="Arial"/>
          <w:b/>
          <w:bCs/>
          <w:sz w:val="20"/>
          <w:szCs w:val="20"/>
        </w:rPr>
        <w:t xml:space="preserve"> Airbus vergibt Großauftrag an Kappa optronics</w:t>
      </w:r>
    </w:p>
    <w:p w14:paraId="1E8E3E29" w14:textId="18B469CD" w:rsidR="00286E74" w:rsidRDefault="00733702" w:rsidP="00733702">
      <w:pPr>
        <w:ind w:right="23"/>
        <w:rPr>
          <w:rFonts w:ascii="Arial" w:hAnsi="Arial" w:cs="Arial"/>
          <w:sz w:val="20"/>
          <w:szCs w:val="20"/>
        </w:rPr>
      </w:pPr>
      <w:r w:rsidRPr="00733702">
        <w:rPr>
          <w:rFonts w:ascii="Arial" w:hAnsi="Arial" w:cs="Arial"/>
          <w:sz w:val="20"/>
          <w:szCs w:val="20"/>
        </w:rPr>
        <w:t>Deutsche Kameraexperten überzeugen mit Kompetenz für luftfahrttaugliche Bildverarbeitungssysteme</w:t>
      </w:r>
    </w:p>
    <w:p w14:paraId="5C4BA720" w14:textId="77777777" w:rsidR="00733702" w:rsidRPr="00733702" w:rsidRDefault="00733702" w:rsidP="00733702">
      <w:pPr>
        <w:ind w:right="23"/>
        <w:jc w:val="both"/>
        <w:rPr>
          <w:rFonts w:ascii="Arial" w:hAnsi="Arial" w:cs="Arial"/>
          <w:sz w:val="20"/>
          <w:szCs w:val="20"/>
        </w:rPr>
      </w:pPr>
    </w:p>
    <w:p w14:paraId="43157852" w14:textId="0DC4DA22" w:rsidR="00C72C96" w:rsidRDefault="00C72C96" w:rsidP="00733702">
      <w:pPr>
        <w:ind w:right="23"/>
        <w:jc w:val="both"/>
        <w:rPr>
          <w:rFonts w:ascii="Arial" w:hAnsi="Arial" w:cs="Arial"/>
          <w:szCs w:val="18"/>
        </w:rPr>
      </w:pPr>
      <w:r w:rsidRPr="00C72C96">
        <w:rPr>
          <w:rFonts w:ascii="Arial" w:hAnsi="Arial" w:cs="Arial"/>
          <w:szCs w:val="18"/>
        </w:rPr>
        <w:t xml:space="preserve">Jetzt ist es offiziell: Kappa optronics ist Teil des europäischen MALE RPAS-Programms, der Eurodrohne. Die Vision Experten aus Niedersachsen überzeugten im strengen Auswahlverfahren bei Airbus Defence and Space, die das europäische Industriekonsortium führt. Frankreich, Italien, Spanien und Deutschland, vertreten durch die europäische Rüstungsorganisation OCCAR, wollen die Eurodrone komplett mit europäischer Technologie entwickeln. </w:t>
      </w:r>
    </w:p>
    <w:p w14:paraId="53F10193" w14:textId="77777777" w:rsidR="00C72C96" w:rsidRPr="00C72C96" w:rsidRDefault="00C72C96" w:rsidP="00733702">
      <w:pPr>
        <w:ind w:right="23"/>
        <w:jc w:val="both"/>
        <w:rPr>
          <w:rFonts w:ascii="Arial" w:hAnsi="Arial" w:cs="Arial"/>
          <w:szCs w:val="18"/>
        </w:rPr>
      </w:pPr>
    </w:p>
    <w:p w14:paraId="29B5A78D" w14:textId="311BA625" w:rsidR="00C72C96" w:rsidRDefault="00C72C96" w:rsidP="00733702">
      <w:pPr>
        <w:ind w:right="23"/>
        <w:jc w:val="both"/>
        <w:rPr>
          <w:rFonts w:ascii="Arial" w:hAnsi="Arial" w:cs="Arial"/>
          <w:szCs w:val="18"/>
        </w:rPr>
      </w:pPr>
      <w:r w:rsidRPr="00C72C96">
        <w:rPr>
          <w:rFonts w:ascii="Arial" w:hAnsi="Arial" w:cs="Arial"/>
          <w:szCs w:val="18"/>
        </w:rPr>
        <w:t xml:space="preserve">Johannes Overhues, Gesellschafter und Geschäftsführer von Kappa optronics: "Es ist eine große Ehre und Verpflichtung zugleich, dass Airbus dieses Vertrauen in uns setzt. Wir freuen uns darauf, mit unserer Schlüsselkompetenz im Bereich sicherheitskritischer Vision Systeme für Luftfahrtanwendungen an entscheidender Stelle zum Erfolg der Eurodrohne beizutragen!“ </w:t>
      </w:r>
    </w:p>
    <w:p w14:paraId="0CC19876" w14:textId="77777777" w:rsidR="00C72C96" w:rsidRPr="00C72C96" w:rsidRDefault="00C72C96" w:rsidP="00733702">
      <w:pPr>
        <w:ind w:right="23"/>
        <w:jc w:val="both"/>
        <w:rPr>
          <w:rFonts w:ascii="Arial" w:hAnsi="Arial" w:cs="Arial"/>
          <w:szCs w:val="18"/>
        </w:rPr>
      </w:pPr>
    </w:p>
    <w:p w14:paraId="3E8CA832" w14:textId="2FB144B1" w:rsidR="00C72C96" w:rsidRDefault="00C72C96" w:rsidP="00733702">
      <w:pPr>
        <w:ind w:right="23"/>
        <w:jc w:val="both"/>
        <w:rPr>
          <w:rFonts w:ascii="Arial" w:hAnsi="Arial" w:cs="Arial"/>
          <w:szCs w:val="18"/>
        </w:rPr>
      </w:pPr>
      <w:r w:rsidRPr="00C72C96">
        <w:rPr>
          <w:rFonts w:ascii="Arial" w:hAnsi="Arial" w:cs="Arial"/>
          <w:szCs w:val="18"/>
        </w:rPr>
        <w:t>Im Bereich der Luftfahrtkameras und Bildverarbeitungssysteme ist Kappa einer der international führenden Anbieter. Mit einem passionierten Entwicklungsteam in Deutschland und Spanien bringt die Firma modernste multispektrale Sensortechnologie in 24/7 Luftfahrtanwendungen wie UAV-Pilotierung oder Luftbetankung. Die Eurodrohne ist bereits das zweite große Luftfahrtprogramm, für das Airbus Kappa ausgewählt hat. Eine enge Partnerschaft verbindet die Firmen, Kappa ist strategischer Lieferant. Seit mehr als 15 Jahren liefert Kappa ein hochentwickeltes Vision System für das weltweit führende Luftbetankungssystem im Transport- und Tankflugzeug Airbus A330 MRTT. Für die herausragenden Leistungen zeichnete Airbus Defence and Space Kappa 2019 mit dem „Best Innovator Overall Award“ als innovativsten Lieferanten aus.</w:t>
      </w:r>
    </w:p>
    <w:p w14:paraId="3EA517F6" w14:textId="77777777" w:rsidR="00C72C96" w:rsidRPr="00C72C96" w:rsidRDefault="00C72C96" w:rsidP="00733702">
      <w:pPr>
        <w:ind w:right="23"/>
        <w:jc w:val="both"/>
        <w:rPr>
          <w:rFonts w:ascii="Arial" w:hAnsi="Arial" w:cs="Arial"/>
          <w:szCs w:val="18"/>
        </w:rPr>
      </w:pPr>
    </w:p>
    <w:p w14:paraId="5F1EB767" w14:textId="15F2043C" w:rsidR="00C72C96" w:rsidRPr="00C72C96" w:rsidRDefault="00C72C96" w:rsidP="00733702">
      <w:pPr>
        <w:ind w:right="23"/>
        <w:jc w:val="both"/>
        <w:rPr>
          <w:rFonts w:ascii="Arial" w:hAnsi="Arial" w:cs="Arial"/>
          <w:szCs w:val="18"/>
        </w:rPr>
      </w:pPr>
      <w:r w:rsidRPr="00C72C96">
        <w:rPr>
          <w:rFonts w:ascii="Arial" w:hAnsi="Arial" w:cs="Arial"/>
          <w:szCs w:val="18"/>
        </w:rPr>
        <w:t xml:space="preserve">Für Kappa ein Ansporn, so Overhues: „In den letzten beiden Jahren haben wir unsere Luftfahrtsparte noch stärker aufgestellt und kräftig investiert. Dazu gehört zum Beispiel die Gründung unserer neuen Niederlassung in Madrid und ein massiver Ausbau unseres internationalen Entwicklerteams. Unter anderem konnten wir 12 neue </w:t>
      </w:r>
      <w:proofErr w:type="spellStart"/>
      <w:r w:rsidRPr="00C72C96">
        <w:rPr>
          <w:rFonts w:ascii="Arial" w:hAnsi="Arial" w:cs="Arial"/>
          <w:szCs w:val="18"/>
        </w:rPr>
        <w:t>FachingenieurInnen</w:t>
      </w:r>
      <w:proofErr w:type="spellEnd"/>
      <w:r w:rsidRPr="00C72C96">
        <w:rPr>
          <w:rFonts w:ascii="Arial" w:hAnsi="Arial" w:cs="Arial"/>
          <w:szCs w:val="18"/>
        </w:rPr>
        <w:t xml:space="preserve"> im Bereich Aviation für uns gewinnen. Auch das Technologieportfolio haben wir gezielt ausgebaut, zum Beispiel bei der Infrarottechnik.“ Mit dezidierter </w:t>
      </w:r>
      <w:proofErr w:type="spellStart"/>
      <w:r w:rsidRPr="00C72C96">
        <w:rPr>
          <w:rFonts w:ascii="Arial" w:hAnsi="Arial" w:cs="Arial"/>
          <w:szCs w:val="18"/>
        </w:rPr>
        <w:t>Process</w:t>
      </w:r>
      <w:proofErr w:type="spellEnd"/>
      <w:r w:rsidRPr="00C72C96">
        <w:rPr>
          <w:rFonts w:ascii="Arial" w:hAnsi="Arial" w:cs="Arial"/>
          <w:szCs w:val="18"/>
        </w:rPr>
        <w:t xml:space="preserve"> Assurance und modernen agilen Arbeitsmethoden sei man für anspruchsvollste Projekte gerüstet und qualifiziert.</w:t>
      </w:r>
      <w:r>
        <w:rPr>
          <w:rFonts w:ascii="Arial" w:hAnsi="Arial" w:cs="Arial"/>
          <w:szCs w:val="18"/>
        </w:rPr>
        <w:t xml:space="preserve"> </w:t>
      </w:r>
      <w:r w:rsidRPr="00C72C96">
        <w:rPr>
          <w:rFonts w:ascii="Arial" w:hAnsi="Arial" w:cs="Arial"/>
          <w:szCs w:val="18"/>
        </w:rPr>
        <w:t xml:space="preserve">Das sieht offenbar auch Airbus so. "Für uns ist Kappa seit jeher ein sehr zuverlässiger und technologisch führender Lieferant, mit dem wir gerne eng zusammenarbeiten. Aufgrund der getätigten Investitionen konnte sich Kappa im Wettbewerb mit anderen Anbietern in diesem wichtigen europäischen Programm erneut durchsetzen", sagt José-Maria Hernandez-Garcia </w:t>
      </w:r>
      <w:r w:rsidR="00D245EF">
        <w:rPr>
          <w:rFonts w:ascii="Arial" w:hAnsi="Arial" w:cs="Arial"/>
          <w:szCs w:val="18"/>
        </w:rPr>
        <w:t xml:space="preserve">von der </w:t>
      </w:r>
      <w:r w:rsidR="00524E09">
        <w:rPr>
          <w:rFonts w:ascii="Arial" w:hAnsi="Arial" w:cs="Arial"/>
          <w:szCs w:val="18"/>
        </w:rPr>
        <w:t xml:space="preserve">Beschaffungsabteilung </w:t>
      </w:r>
      <w:r w:rsidRPr="00C72C96">
        <w:rPr>
          <w:rFonts w:ascii="Arial" w:hAnsi="Arial" w:cs="Arial"/>
          <w:szCs w:val="18"/>
        </w:rPr>
        <w:t xml:space="preserve">Airbus Defence and Space. </w:t>
      </w:r>
      <w:r w:rsidR="00D245EF">
        <w:rPr>
          <w:rFonts w:ascii="Arial" w:hAnsi="Arial" w:cs="Arial"/>
          <w:szCs w:val="18"/>
        </w:rPr>
        <w:t xml:space="preserve">Sein </w:t>
      </w:r>
      <w:r w:rsidRPr="00C72C96">
        <w:rPr>
          <w:rFonts w:ascii="Arial" w:hAnsi="Arial" w:cs="Arial"/>
          <w:szCs w:val="18"/>
        </w:rPr>
        <w:t xml:space="preserve">Kollege Miguel Ángel Escudero García fügt hinzu: "Die Erfahrungen aus dem MRTT-Programm waren ein guter Grundstock, aber unsere Qualifikations- und Auswahlverfahren für Zulieferer sind bei jedem neuen Programm sehr streng. Das Kappa-Team musste seine Kompetenz im Detail unter Beweis stellen, um in dieses Programm zu kommen. Sie haben uns überzeugt!" </w:t>
      </w:r>
    </w:p>
    <w:p w14:paraId="587ED219" w14:textId="77777777" w:rsidR="00C72C96" w:rsidRDefault="00C72C96" w:rsidP="00733702">
      <w:pPr>
        <w:ind w:right="23"/>
        <w:jc w:val="both"/>
        <w:rPr>
          <w:rFonts w:ascii="Arial" w:hAnsi="Arial" w:cs="Arial"/>
          <w:szCs w:val="18"/>
        </w:rPr>
      </w:pPr>
    </w:p>
    <w:p w14:paraId="4829AC60" w14:textId="7A924570" w:rsidR="00286E74" w:rsidRPr="00D31C34" w:rsidRDefault="00C72C96" w:rsidP="00733702">
      <w:pPr>
        <w:ind w:right="23"/>
        <w:jc w:val="both"/>
        <w:rPr>
          <w:rFonts w:ascii="Arial" w:hAnsi="Arial" w:cs="Arial"/>
          <w:szCs w:val="18"/>
        </w:rPr>
      </w:pPr>
      <w:r w:rsidRPr="00C72C96">
        <w:rPr>
          <w:rFonts w:ascii="Arial" w:hAnsi="Arial" w:cs="Arial"/>
          <w:szCs w:val="18"/>
        </w:rPr>
        <w:t xml:space="preserve">Verantwortlich bei Kappa ist der Leiter der Business Unit Aviation, Axel Zimmer: "Unser Team hat sich seit Jahren auf dieses Projekt vorbereitet und eine hervorragende Leistung gebracht. Wir konnten das Auswahlverfahren mit unseren guten und belastbaren Konzepten für uns entscheiden und werden auch in der Umsetzung eine Spitzenleistung bringen. Wie entscheidend eine leistungsfähige Eurodrohne für unsere unabhängige Verteidigungsfähigkeit in Europa ist, ist spätestens in diesem Jahr jedem klar geworden. </w:t>
      </w:r>
      <w:r w:rsidRPr="00D31C34">
        <w:rPr>
          <w:rFonts w:ascii="Arial" w:hAnsi="Arial" w:cs="Arial"/>
          <w:szCs w:val="18"/>
        </w:rPr>
        <w:t xml:space="preserve">Wir wissen, wofür wir arbeiten! "   </w:t>
      </w:r>
    </w:p>
    <w:p w14:paraId="162B4775" w14:textId="77777777" w:rsidR="00C72C96" w:rsidRPr="00D31C34" w:rsidRDefault="00C72C96" w:rsidP="00733702">
      <w:pPr>
        <w:ind w:right="23"/>
        <w:jc w:val="both"/>
        <w:rPr>
          <w:rFonts w:ascii="Arial" w:hAnsi="Arial" w:cs="Arial"/>
          <w:sz w:val="20"/>
          <w:szCs w:val="20"/>
        </w:rPr>
      </w:pPr>
    </w:p>
    <w:p w14:paraId="7588F606" w14:textId="76F6437B" w:rsidR="00286E74" w:rsidRPr="00C72C96" w:rsidRDefault="00C72C96" w:rsidP="00733702">
      <w:pPr>
        <w:ind w:right="23"/>
        <w:jc w:val="both"/>
        <w:rPr>
          <w:rFonts w:ascii="Arial" w:hAnsi="Arial" w:cs="Arial"/>
          <w:b/>
          <w:bCs/>
          <w:sz w:val="20"/>
          <w:szCs w:val="20"/>
        </w:rPr>
      </w:pPr>
      <w:r>
        <w:rPr>
          <w:rFonts w:ascii="Arial" w:hAnsi="Arial" w:cs="Arial"/>
          <w:b/>
          <w:bCs/>
          <w:sz w:val="20"/>
          <w:szCs w:val="20"/>
        </w:rPr>
        <w:t>Foto</w:t>
      </w:r>
      <w:r w:rsidR="00286E74" w:rsidRPr="00C72C96">
        <w:rPr>
          <w:rFonts w:ascii="Arial" w:hAnsi="Arial" w:cs="Arial"/>
          <w:b/>
          <w:bCs/>
          <w:sz w:val="20"/>
          <w:szCs w:val="20"/>
        </w:rPr>
        <w:t>:</w:t>
      </w:r>
    </w:p>
    <w:p w14:paraId="30CED022" w14:textId="77777777" w:rsidR="00C72C96" w:rsidRPr="00A00DBE" w:rsidRDefault="00C72C96" w:rsidP="00733702">
      <w:pPr>
        <w:jc w:val="both"/>
        <w:rPr>
          <w:rFonts w:ascii="Arial" w:hAnsi="Arial" w:cs="Arial"/>
          <w:sz w:val="20"/>
          <w:szCs w:val="20"/>
        </w:rPr>
      </w:pPr>
      <w:r w:rsidRPr="00A00DBE">
        <w:rPr>
          <w:rFonts w:ascii="Arial" w:hAnsi="Arial" w:cs="Arial"/>
          <w:sz w:val="20"/>
          <w:szCs w:val="20"/>
        </w:rPr>
        <w:t xml:space="preserve">Der Vertrag ist unterzeichnet. Johannes Overhues, CEO von Kappa, mit José-Maria Hernandez-Garcia und Miguel Angel Escudero Garcia, Beschaffungsabteilung Airbus DS. </w:t>
      </w:r>
    </w:p>
    <w:p w14:paraId="3922BAE3" w14:textId="77777777" w:rsidR="00177AA3" w:rsidRPr="00D31C34" w:rsidRDefault="00177AA3" w:rsidP="00733702">
      <w:pPr>
        <w:ind w:right="23"/>
        <w:jc w:val="both"/>
        <w:rPr>
          <w:rFonts w:ascii="Arial" w:hAnsi="Arial" w:cs="Arial"/>
          <w:b/>
          <w:bCs/>
          <w:i/>
          <w:iCs/>
          <w:szCs w:val="18"/>
        </w:rPr>
      </w:pPr>
    </w:p>
    <w:p w14:paraId="01C6BCD7" w14:textId="03B5FA38" w:rsidR="00286E74" w:rsidRPr="00D31C34" w:rsidRDefault="00177AA3" w:rsidP="00733702">
      <w:pPr>
        <w:ind w:right="23"/>
        <w:jc w:val="both"/>
        <w:rPr>
          <w:rFonts w:ascii="Arial" w:hAnsi="Arial" w:cs="Arial"/>
          <w:b/>
          <w:bCs/>
          <w:i/>
          <w:iCs/>
          <w:szCs w:val="18"/>
        </w:rPr>
      </w:pPr>
      <w:r w:rsidRPr="00D31C34">
        <w:rPr>
          <w:rFonts w:ascii="Arial" w:hAnsi="Arial" w:cs="Arial"/>
          <w:b/>
          <w:bCs/>
          <w:i/>
          <w:iCs/>
          <w:szCs w:val="18"/>
        </w:rPr>
        <w:t>Kurzversion</w:t>
      </w:r>
      <w:r w:rsidR="00286E74" w:rsidRPr="00D31C34">
        <w:rPr>
          <w:rFonts w:ascii="Arial" w:hAnsi="Arial" w:cs="Arial"/>
          <w:b/>
          <w:bCs/>
          <w:i/>
          <w:iCs/>
          <w:szCs w:val="18"/>
        </w:rPr>
        <w:t>:</w:t>
      </w:r>
    </w:p>
    <w:p w14:paraId="7D9F1CC4" w14:textId="77777777" w:rsidR="00177AA3" w:rsidRPr="000D7D03" w:rsidRDefault="00177AA3" w:rsidP="00733702">
      <w:pPr>
        <w:jc w:val="both"/>
        <w:rPr>
          <w:rFonts w:ascii="Arial" w:hAnsi="Arial" w:cs="Arial"/>
          <w:sz w:val="20"/>
          <w:szCs w:val="20"/>
        </w:rPr>
      </w:pPr>
      <w:r w:rsidRPr="000D7D03">
        <w:rPr>
          <w:rFonts w:ascii="Arial" w:hAnsi="Arial" w:cs="Arial"/>
          <w:sz w:val="20"/>
          <w:szCs w:val="20"/>
        </w:rPr>
        <w:t>Eurodrohne: Airbus Defence and Space vergibt Großauftrag an Kappa optronics. Kappa optronics ist damit Teil des europäischen MALE RPAS-Programms. Das Unternehmen wird mit seiner Kernkompetenz bei sicherheitskritischen Bildverarbeitungssystemen für Luft- und Raumfahrtanwendungen zum Erfolg des Eurodrone-Projekts beitragen</w:t>
      </w:r>
      <w:r>
        <w:rPr>
          <w:rFonts w:ascii="Arial" w:hAnsi="Arial" w:cs="Arial"/>
          <w:sz w:val="20"/>
          <w:szCs w:val="20"/>
        </w:rPr>
        <w:t>.</w:t>
      </w:r>
    </w:p>
    <w:p w14:paraId="0EFB31C9" w14:textId="77777777" w:rsidR="00286E74" w:rsidRPr="00177AA3" w:rsidRDefault="00286E74" w:rsidP="00733702">
      <w:pPr>
        <w:ind w:right="23"/>
        <w:jc w:val="both"/>
        <w:rPr>
          <w:rFonts w:ascii="Arial" w:hAnsi="Arial" w:cs="Arial"/>
          <w:sz w:val="20"/>
          <w:szCs w:val="20"/>
        </w:rPr>
      </w:pPr>
    </w:p>
    <w:p w14:paraId="06DB5404" w14:textId="77777777" w:rsidR="00286E74" w:rsidRPr="00177AA3" w:rsidRDefault="00286E74" w:rsidP="00733702">
      <w:pPr>
        <w:ind w:right="23"/>
        <w:jc w:val="both"/>
        <w:rPr>
          <w:rFonts w:ascii="Arial" w:hAnsi="Arial" w:cs="Arial"/>
          <w:sz w:val="30"/>
          <w:szCs w:val="30"/>
        </w:rPr>
      </w:pPr>
    </w:p>
    <w:p w14:paraId="63694D6D" w14:textId="67C81551" w:rsidR="00286E74" w:rsidRPr="00177AA3" w:rsidRDefault="00286E74" w:rsidP="00733702">
      <w:pPr>
        <w:ind w:right="23"/>
        <w:jc w:val="both"/>
        <w:rPr>
          <w:rFonts w:ascii="Arial" w:hAnsi="Arial" w:cs="Arial"/>
          <w:sz w:val="30"/>
          <w:szCs w:val="30"/>
        </w:rPr>
      </w:pPr>
    </w:p>
    <w:p w14:paraId="01E6B20D" w14:textId="0A49463D" w:rsidR="00286E74" w:rsidRPr="00177AA3" w:rsidRDefault="00286E74" w:rsidP="00733702">
      <w:pPr>
        <w:ind w:right="23"/>
        <w:jc w:val="both"/>
        <w:rPr>
          <w:rFonts w:ascii="Arial" w:hAnsi="Arial" w:cs="Arial"/>
          <w:sz w:val="30"/>
          <w:szCs w:val="30"/>
        </w:rPr>
      </w:pPr>
    </w:p>
    <w:p w14:paraId="38183767" w14:textId="14123F75" w:rsidR="00286E74" w:rsidRPr="00177AA3" w:rsidRDefault="00286E74" w:rsidP="00733702">
      <w:pPr>
        <w:ind w:right="23"/>
        <w:jc w:val="both"/>
        <w:rPr>
          <w:rFonts w:ascii="Arial" w:hAnsi="Arial" w:cs="Arial"/>
          <w:sz w:val="30"/>
          <w:szCs w:val="30"/>
        </w:rPr>
      </w:pPr>
    </w:p>
    <w:p w14:paraId="053FEC86" w14:textId="6027DB81" w:rsidR="0012218E" w:rsidRPr="00B633C4" w:rsidRDefault="004B561E" w:rsidP="00733702">
      <w:pPr>
        <w:pStyle w:val="Body"/>
        <w:jc w:val="both"/>
        <w:rPr>
          <w:rFonts w:ascii="Arial" w:hAnsi="Arial" w:cs="Arial"/>
          <w:sz w:val="12"/>
          <w:szCs w:val="12"/>
        </w:rPr>
      </w:pPr>
      <w:r>
        <w:rPr>
          <w:rFonts w:ascii="Arial" w:hAnsi="Arial" w:cs="Arial"/>
          <w:noProof/>
          <w:sz w:val="12"/>
          <w:szCs w:val="12"/>
        </w:rPr>
        <w:lastRenderedPageBreak/>
        <w:drawing>
          <wp:inline distT="0" distB="0" distL="0" distR="0" wp14:anchorId="741CCC9C" wp14:editId="6AA2C856">
            <wp:extent cx="5220970" cy="3472180"/>
            <wp:effectExtent l="0" t="0" r="0" b="0"/>
            <wp:docPr id="3" name="Grafik 3" descr="Ein Bild, das Text, Person, Schil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child, stehen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970" cy="3472180"/>
                    </a:xfrm>
                    <a:prstGeom prst="rect">
                      <a:avLst/>
                    </a:prstGeom>
                  </pic:spPr>
                </pic:pic>
              </a:graphicData>
            </a:graphic>
          </wp:inline>
        </w:drawing>
      </w:r>
    </w:p>
    <w:p w14:paraId="73E53F42" w14:textId="1448EDC8" w:rsidR="00286E74" w:rsidRPr="0036507C" w:rsidRDefault="0036507C" w:rsidP="00733702">
      <w:pPr>
        <w:ind w:right="23"/>
        <w:jc w:val="both"/>
        <w:rPr>
          <w:rFonts w:ascii="Arial" w:hAnsi="Arial" w:cs="Arial"/>
          <w:szCs w:val="18"/>
        </w:rPr>
      </w:pPr>
      <w:r w:rsidRPr="00E24B41">
        <w:rPr>
          <w:rFonts w:ascii="Arial" w:hAnsi="Arial" w:cs="Arial"/>
          <w:b/>
          <w:bCs/>
          <w:szCs w:val="18"/>
        </w:rPr>
        <w:t>Foto:</w:t>
      </w:r>
      <w:r w:rsidRPr="0036507C">
        <w:t xml:space="preserve"> </w:t>
      </w:r>
      <w:r w:rsidRPr="0036507C">
        <w:rPr>
          <w:rFonts w:ascii="Arial" w:hAnsi="Arial" w:cs="Arial"/>
          <w:szCs w:val="18"/>
        </w:rPr>
        <w:t>Der Vertrag ist unterzeichnet. Johannes Overhues, CEO von Kappa, mit José-Maria Hernandez-Garcia und Miguel Angel Escudero Garcia, Beschaffungsabteilung Airbus DS.</w:t>
      </w:r>
    </w:p>
    <w:p w14:paraId="4528DA7A" w14:textId="77777777" w:rsidR="00E86D22" w:rsidRPr="0036507C" w:rsidRDefault="00E86D22" w:rsidP="00733702">
      <w:pPr>
        <w:ind w:right="23"/>
        <w:jc w:val="both"/>
        <w:rPr>
          <w:rFonts w:ascii="Arial" w:hAnsi="Arial" w:cs="Arial"/>
        </w:rPr>
      </w:pPr>
    </w:p>
    <w:p w14:paraId="2FA1A402" w14:textId="77777777" w:rsidR="00E86D22" w:rsidRPr="0036507C" w:rsidRDefault="00E86D22" w:rsidP="00733702">
      <w:pPr>
        <w:ind w:right="23"/>
        <w:jc w:val="both"/>
        <w:rPr>
          <w:rFonts w:ascii="Arial" w:hAnsi="Arial" w:cs="Arial"/>
        </w:rPr>
      </w:pPr>
    </w:p>
    <w:p w14:paraId="0F1FCBCD" w14:textId="77777777" w:rsidR="00E86D22" w:rsidRPr="00E24B41" w:rsidRDefault="00E86D22" w:rsidP="00733702">
      <w:pPr>
        <w:ind w:right="23"/>
        <w:jc w:val="both"/>
        <w:rPr>
          <w:b/>
          <w:bCs/>
          <w:lang w:val="en-US"/>
        </w:rPr>
      </w:pPr>
      <w:r w:rsidRPr="00E24B41">
        <w:rPr>
          <w:rFonts w:ascii="Arial" w:hAnsi="Arial" w:cs="Arial"/>
          <w:b/>
          <w:bCs/>
          <w:sz w:val="16"/>
          <w:szCs w:val="16"/>
          <w:lang w:val="en-US"/>
        </w:rPr>
        <w:t>Keywords/Hashtags:</w:t>
      </w:r>
    </w:p>
    <w:p w14:paraId="2AEB1916" w14:textId="4E5F9A43" w:rsidR="003829E1" w:rsidRPr="00D31C34" w:rsidRDefault="003829E1" w:rsidP="00733702">
      <w:pPr>
        <w:ind w:right="23"/>
        <w:jc w:val="both"/>
        <w:rPr>
          <w:rFonts w:ascii="Arial" w:hAnsi="Arial" w:cs="Arial"/>
          <w:sz w:val="16"/>
          <w:szCs w:val="16"/>
          <w:lang w:val="en-US"/>
        </w:rPr>
      </w:pPr>
      <w:proofErr w:type="spellStart"/>
      <w:r w:rsidRPr="00D31C34">
        <w:rPr>
          <w:rFonts w:ascii="Arial" w:hAnsi="Arial" w:cs="Arial"/>
          <w:sz w:val="16"/>
          <w:szCs w:val="16"/>
          <w:lang w:val="en-US"/>
        </w:rPr>
        <w:t>Eurodrohne</w:t>
      </w:r>
      <w:proofErr w:type="spellEnd"/>
      <w:r w:rsidRPr="00D31C34">
        <w:rPr>
          <w:rFonts w:ascii="Arial" w:hAnsi="Arial" w:cs="Arial"/>
          <w:sz w:val="16"/>
          <w:szCs w:val="16"/>
          <w:lang w:val="en-US"/>
        </w:rPr>
        <w:t>; European MALE RPAS; EuroMALE, Eurodrone, Kappa optronics, Airbus Defence and Space, OCCAR</w:t>
      </w:r>
      <w:r w:rsidR="007E26A2">
        <w:rPr>
          <w:rFonts w:ascii="Arial" w:hAnsi="Arial" w:cs="Arial"/>
          <w:sz w:val="16"/>
          <w:szCs w:val="16"/>
          <w:lang w:val="en-US"/>
        </w:rPr>
        <w:t xml:space="preserve">, ILA22, </w:t>
      </w:r>
      <w:proofErr w:type="spellStart"/>
      <w:r w:rsidR="007E26A2">
        <w:rPr>
          <w:rFonts w:ascii="Arial" w:hAnsi="Arial" w:cs="Arial"/>
          <w:sz w:val="16"/>
          <w:szCs w:val="16"/>
          <w:lang w:val="en-US"/>
        </w:rPr>
        <w:t>aviationcamera</w:t>
      </w:r>
      <w:proofErr w:type="spellEnd"/>
      <w:r w:rsidR="007E26A2">
        <w:rPr>
          <w:rFonts w:ascii="Arial" w:hAnsi="Arial" w:cs="Arial"/>
          <w:sz w:val="16"/>
          <w:szCs w:val="16"/>
          <w:lang w:val="en-US"/>
        </w:rPr>
        <w:t>, LWIR</w:t>
      </w:r>
    </w:p>
    <w:p w14:paraId="21B92545" w14:textId="77777777" w:rsidR="003829E1" w:rsidRPr="00D31C34" w:rsidRDefault="003829E1" w:rsidP="00733702">
      <w:pPr>
        <w:ind w:right="23"/>
        <w:jc w:val="both"/>
        <w:rPr>
          <w:rFonts w:ascii="Arial" w:hAnsi="Arial" w:cs="Arial"/>
          <w:sz w:val="16"/>
          <w:szCs w:val="16"/>
          <w:lang w:val="en-US"/>
        </w:rPr>
      </w:pPr>
    </w:p>
    <w:p w14:paraId="54D07C92" w14:textId="0DBAB63B" w:rsidR="00E86D22" w:rsidRPr="003829E1" w:rsidRDefault="00E86D22" w:rsidP="00733702">
      <w:pPr>
        <w:ind w:right="23"/>
        <w:jc w:val="both"/>
        <w:rPr>
          <w:rFonts w:ascii="Arial" w:hAnsi="Arial" w:cs="Arial"/>
          <w:sz w:val="16"/>
          <w:szCs w:val="16"/>
          <w:lang w:val="en-US"/>
        </w:rPr>
      </w:pPr>
      <w:r w:rsidRPr="00E24B41">
        <w:rPr>
          <w:rFonts w:ascii="Arial" w:hAnsi="Arial" w:cs="Arial"/>
          <w:b/>
          <w:bCs/>
          <w:sz w:val="16"/>
          <w:szCs w:val="16"/>
          <w:lang w:val="en-US"/>
        </w:rPr>
        <w:t>Web Link:</w:t>
      </w:r>
      <w:r w:rsidRPr="003829E1">
        <w:rPr>
          <w:rFonts w:ascii="Arial" w:hAnsi="Arial" w:cs="Arial"/>
          <w:sz w:val="16"/>
          <w:szCs w:val="16"/>
          <w:lang w:val="en-US"/>
        </w:rPr>
        <w:t xml:space="preserve"> https://www.kappa-optronics.com/</w:t>
      </w:r>
      <w:r w:rsidR="003829E1">
        <w:rPr>
          <w:rFonts w:ascii="Arial" w:hAnsi="Arial" w:cs="Arial"/>
          <w:sz w:val="16"/>
          <w:szCs w:val="16"/>
          <w:lang w:val="en-US"/>
        </w:rPr>
        <w:t>de</w:t>
      </w:r>
      <w:r w:rsidRPr="003829E1">
        <w:rPr>
          <w:rFonts w:ascii="Arial" w:hAnsi="Arial" w:cs="Arial"/>
          <w:sz w:val="16"/>
          <w:szCs w:val="16"/>
          <w:lang w:val="en-US"/>
        </w:rPr>
        <w:t>/aviation/</w:t>
      </w:r>
    </w:p>
    <w:p w14:paraId="5D47BDCF" w14:textId="182EB9D9" w:rsidR="00E86D22" w:rsidRDefault="00E86D22" w:rsidP="00733702">
      <w:pPr>
        <w:ind w:right="23"/>
        <w:jc w:val="both"/>
        <w:rPr>
          <w:rFonts w:ascii="Arial" w:hAnsi="Arial" w:cs="Arial"/>
          <w:sz w:val="16"/>
          <w:szCs w:val="16"/>
          <w:lang w:val="en-US"/>
        </w:rPr>
      </w:pPr>
      <w:r w:rsidRPr="00A6048C">
        <w:rPr>
          <w:rFonts w:ascii="Arial" w:hAnsi="Arial" w:cs="Arial"/>
          <w:b/>
          <w:bCs/>
          <w:sz w:val="16"/>
          <w:szCs w:val="16"/>
          <w:lang w:val="en-US"/>
        </w:rPr>
        <w:t>Download web section</w:t>
      </w:r>
      <w:r w:rsidRPr="00286E74">
        <w:rPr>
          <w:rFonts w:ascii="Arial" w:hAnsi="Arial" w:cs="Arial"/>
          <w:sz w:val="16"/>
          <w:szCs w:val="16"/>
          <w:lang w:val="en-US"/>
        </w:rPr>
        <w:t xml:space="preserve">: </w:t>
      </w:r>
      <w:r w:rsidR="00E24B41">
        <w:rPr>
          <w:rFonts w:ascii="Arial" w:hAnsi="Arial" w:cs="Arial"/>
          <w:sz w:val="16"/>
          <w:szCs w:val="16"/>
          <w:lang w:val="en-US"/>
        </w:rPr>
        <w:t>Kappa News</w:t>
      </w:r>
      <w:r w:rsidR="00D31C34">
        <w:rPr>
          <w:rFonts w:ascii="Arial" w:hAnsi="Arial" w:cs="Arial"/>
          <w:sz w:val="16"/>
          <w:szCs w:val="16"/>
          <w:lang w:val="en-US"/>
        </w:rPr>
        <w:t xml:space="preserve">: </w:t>
      </w:r>
      <w:hyperlink r:id="rId8" w:history="1">
        <w:r w:rsidR="007E26A2" w:rsidRPr="009D5EE8">
          <w:rPr>
            <w:rStyle w:val="Hyperlink"/>
            <w:rFonts w:ascii="Arial" w:hAnsi="Arial" w:cs="Arial"/>
            <w:sz w:val="16"/>
            <w:szCs w:val="16"/>
            <w:lang w:val="en-US"/>
          </w:rPr>
          <w:t>https://www.kappa-optronics.com/de/news/eurodrohne-airbus-vergibt-grossauftrag-an-kappa-optronics/</w:t>
        </w:r>
      </w:hyperlink>
    </w:p>
    <w:p w14:paraId="5C99AD66" w14:textId="77777777" w:rsidR="007E26A2" w:rsidRPr="00365F44" w:rsidRDefault="007E26A2" w:rsidP="00733702">
      <w:pPr>
        <w:ind w:right="23"/>
        <w:jc w:val="both"/>
        <w:rPr>
          <w:rFonts w:ascii="Arial" w:hAnsi="Arial" w:cs="Arial"/>
          <w:sz w:val="16"/>
          <w:szCs w:val="16"/>
          <w:lang w:val="en-US"/>
        </w:rPr>
      </w:pPr>
    </w:p>
    <w:p w14:paraId="49FC66EC" w14:textId="779613CA" w:rsidR="00E86D22" w:rsidRDefault="00E86D22" w:rsidP="00733702">
      <w:pPr>
        <w:pBdr>
          <w:bottom w:val="single" w:sz="4" w:space="1" w:color="auto"/>
        </w:pBdr>
        <w:autoSpaceDE w:val="0"/>
        <w:autoSpaceDN w:val="0"/>
        <w:jc w:val="both"/>
        <w:rPr>
          <w:rFonts w:ascii="Arial" w:hAnsi="Arial" w:cs="Arial"/>
          <w:lang w:val="en-US"/>
        </w:rPr>
      </w:pPr>
    </w:p>
    <w:p w14:paraId="50662B58" w14:textId="77777777" w:rsidR="00286E74" w:rsidRPr="00B633C4" w:rsidRDefault="00286E74" w:rsidP="00733702">
      <w:pPr>
        <w:pBdr>
          <w:bottom w:val="single" w:sz="4" w:space="1" w:color="auto"/>
        </w:pBdr>
        <w:autoSpaceDE w:val="0"/>
        <w:autoSpaceDN w:val="0"/>
        <w:jc w:val="both"/>
        <w:rPr>
          <w:rFonts w:ascii="Arial" w:hAnsi="Arial" w:cs="Arial"/>
          <w:lang w:val="en-US"/>
        </w:rPr>
      </w:pPr>
    </w:p>
    <w:p w14:paraId="392BB7CA" w14:textId="77777777" w:rsidR="00121186" w:rsidRPr="00C72C96" w:rsidRDefault="00121186" w:rsidP="00733702">
      <w:pPr>
        <w:pBdr>
          <w:bottom w:val="single" w:sz="4" w:space="1" w:color="auto"/>
        </w:pBdr>
        <w:autoSpaceDE w:val="0"/>
        <w:autoSpaceDN w:val="0"/>
        <w:jc w:val="both"/>
        <w:rPr>
          <w:rFonts w:ascii="Arial" w:hAnsi="Arial" w:cs="Arial"/>
          <w:lang w:val="en-US"/>
        </w:rPr>
      </w:pPr>
      <w:r w:rsidRPr="00C72C96">
        <w:rPr>
          <w:rFonts w:ascii="Arial" w:hAnsi="Arial" w:cs="Arial"/>
          <w:b/>
          <w:sz w:val="12"/>
          <w:szCs w:val="12"/>
          <w:lang w:val="en-US"/>
        </w:rPr>
        <w:t>Kappa optronics - Footer</w:t>
      </w:r>
    </w:p>
    <w:p w14:paraId="5D368DC9" w14:textId="77777777" w:rsidR="003D4FB1" w:rsidRPr="00C72C96" w:rsidRDefault="003D4FB1" w:rsidP="00733702">
      <w:pPr>
        <w:ind w:right="23"/>
        <w:jc w:val="both"/>
        <w:rPr>
          <w:rFonts w:ascii="Arial" w:hAnsi="Arial" w:cs="Arial"/>
          <w:sz w:val="14"/>
          <w:szCs w:val="14"/>
          <w:lang w:val="en-US"/>
        </w:rPr>
      </w:pPr>
    </w:p>
    <w:p w14:paraId="3D29480B" w14:textId="77777777" w:rsidR="00B12E34" w:rsidRPr="00B12E34" w:rsidRDefault="00B12E34" w:rsidP="00B12E34">
      <w:pPr>
        <w:ind w:right="23"/>
        <w:jc w:val="both"/>
        <w:rPr>
          <w:rFonts w:ascii="Arial" w:hAnsi="Arial" w:cs="Arial"/>
          <w:color w:val="7F7F7F"/>
          <w:sz w:val="14"/>
          <w:szCs w:val="14"/>
          <w:lang w:val="en-US"/>
        </w:rPr>
      </w:pPr>
      <w:r w:rsidRPr="00B12E34">
        <w:rPr>
          <w:rFonts w:ascii="Arial" w:hAnsi="Arial" w:cs="Arial"/>
          <w:color w:val="7F7F7F"/>
          <w:sz w:val="14"/>
          <w:szCs w:val="14"/>
          <w:lang w:val="en-US"/>
        </w:rPr>
        <w:t>Kappa optronics | Business Unit Aviation: Let your vision fly!</w:t>
      </w:r>
    </w:p>
    <w:p w14:paraId="3AC4955F" w14:textId="6F778017" w:rsidR="00B12E34" w:rsidRPr="00B12E34" w:rsidRDefault="00B12E34" w:rsidP="00B12E34">
      <w:pPr>
        <w:ind w:right="23"/>
        <w:jc w:val="both"/>
        <w:rPr>
          <w:rFonts w:ascii="Arial" w:hAnsi="Arial" w:cs="Arial"/>
          <w:color w:val="7F7F7F"/>
          <w:sz w:val="14"/>
          <w:szCs w:val="14"/>
        </w:rPr>
      </w:pPr>
      <w:r w:rsidRPr="00B12E34">
        <w:rPr>
          <w:rFonts w:ascii="Arial" w:hAnsi="Arial" w:cs="Arial"/>
          <w:color w:val="7F7F7F"/>
          <w:sz w:val="14"/>
          <w:szCs w:val="14"/>
        </w:rPr>
        <w:t>Kappa optronics GmbH hat mehr als 40 Jahre Erfahrung mit Kameras und Bildverarbeitungssystemen in robusten und zertifizierbaren Ausführungen für alles, was fährt oder fliegt. Die Business Unit Aviation arbeitet 100%ig konzentriert auf Kameras und Bildverarbeitungssysteme im Bereich der Luft- und Raumfahrt. Unser Fokus liegt auf Flugtestkameras (FTI-Kameras), Kameras für ED-155-konformes Crash-Recording, Kameras für Raumfahrtanwendungen (Kameras für Trägerraketen und Vakuumanwendungen), HUD-Kameras für die Flugvisualisierung, Flugzeugüberwachungskameras (z.B. Fracht, Kabinen-/Cockpittürüberwachung) und Sichtsysteme für die Luftbetankung.</w:t>
      </w:r>
      <w:r w:rsidR="007E26A2">
        <w:rPr>
          <w:rFonts w:ascii="Arial" w:hAnsi="Arial" w:cs="Arial"/>
          <w:color w:val="7F7F7F"/>
          <w:sz w:val="14"/>
          <w:szCs w:val="14"/>
        </w:rPr>
        <w:t xml:space="preserve"> </w:t>
      </w:r>
      <w:r w:rsidRPr="00B12E34">
        <w:rPr>
          <w:rFonts w:ascii="Arial" w:hAnsi="Arial" w:cs="Arial"/>
          <w:color w:val="7F7F7F"/>
          <w:sz w:val="14"/>
          <w:szCs w:val="14"/>
        </w:rPr>
        <w:t>Unsere qualifizierten Luftfahrtkameras und Systemlösungen können nach Luftfahrtnormen zertifiziert und flexibel an spezifische Anwendungen angepasst werden. Wir sind technologisch führend und erfüllen alle Sicherheitsanforderungen an Design-Assurance-Verfahren in der Hard- und Softwareentwicklung, Qualifizierung und Zertifizierung. Als einer der ganz wenigen Kameraanbieter sind wir nach EN / AS 9100 zertifiziert. Im Jahr 2019 wurden wir von Airbus Defence and Space mit dem "Best Innovator Overall" Award ausgezeichnet.</w:t>
      </w:r>
    </w:p>
    <w:p w14:paraId="2B093010" w14:textId="5AE8E301" w:rsidR="003D4FB1" w:rsidRPr="00B12E34" w:rsidRDefault="003D4FB1" w:rsidP="00B12E34">
      <w:pPr>
        <w:ind w:right="23"/>
        <w:jc w:val="both"/>
        <w:rPr>
          <w:rFonts w:ascii="Arial" w:hAnsi="Arial" w:cs="Arial"/>
          <w:color w:val="7F7F7F"/>
          <w:sz w:val="14"/>
          <w:szCs w:val="14"/>
        </w:rPr>
      </w:pPr>
    </w:p>
    <w:sectPr w:rsidR="003D4FB1" w:rsidRPr="00B12E34" w:rsidSect="0012218E">
      <w:headerReference w:type="default" r:id="rId9"/>
      <w:footerReference w:type="default" r:id="rId10"/>
      <w:pgSz w:w="11906" w:h="16838"/>
      <w:pgMar w:top="1276" w:right="226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4B7A" w14:textId="77777777" w:rsidR="00E76ADE" w:rsidRDefault="00E76ADE" w:rsidP="00844CD6">
      <w:r>
        <w:separator/>
      </w:r>
    </w:p>
  </w:endnote>
  <w:endnote w:type="continuationSeparator" w:id="0">
    <w:p w14:paraId="533572BC" w14:textId="77777777" w:rsidR="00E76ADE" w:rsidRDefault="00E76ADE" w:rsidP="0084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spac821 BT">
    <w:panose1 w:val="020B0609020202020204"/>
    <w:charset w:val="00"/>
    <w:family w:val="modern"/>
    <w:pitch w:val="fixed"/>
    <w:sig w:usb0="800000AF" w:usb1="1000204A" w:usb2="00000000" w:usb3="00000000" w:csb0="00000011" w:csb1="00000000"/>
    <w:embedRegular r:id="rId1" w:subsetted="1" w:fontKey="{F2054DD4-5A03-4A42-979D-6D2A843A346F}"/>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80802DAB-8D7F-4E7A-BD3C-1815BD469500}"/>
    <w:embedBold r:id="rId3" w:fontKey="{778DA2A9-A068-47C8-9D30-C37779FBB8E5}"/>
    <w:embedBoldItalic r:id="rId4" w:fontKey="{A97B161B-DBD8-49F6-99C8-8DA6F1AD0F8A}"/>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888" w14:textId="77777777" w:rsidR="002030E0" w:rsidRDefault="002030E0" w:rsidP="00194677">
    <w:pPr>
      <w:pStyle w:val="Fuzeil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FC36" w14:textId="77777777" w:rsidR="00E76ADE" w:rsidRDefault="00E76ADE" w:rsidP="00844CD6">
      <w:r>
        <w:separator/>
      </w:r>
    </w:p>
  </w:footnote>
  <w:footnote w:type="continuationSeparator" w:id="0">
    <w:p w14:paraId="23D78912" w14:textId="77777777" w:rsidR="00E76ADE" w:rsidRDefault="00E76ADE" w:rsidP="0084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8AED" w14:textId="77777777" w:rsidR="00286E74" w:rsidRPr="007C6356" w:rsidRDefault="00286E74" w:rsidP="007E26A2">
    <w:pPr>
      <w:tabs>
        <w:tab w:val="left" w:pos="2160"/>
      </w:tabs>
      <w:ind w:right="23"/>
      <w:rPr>
        <w:rFonts w:ascii="Arial" w:hAnsi="Arial" w:cs="Arial"/>
        <w:b/>
        <w:sz w:val="14"/>
        <w:szCs w:val="14"/>
      </w:rPr>
    </w:pPr>
    <w:r w:rsidRPr="007C6356">
      <w:rPr>
        <w:rFonts w:ascii="Arial" w:hAnsi="Arial" w:cs="Arial"/>
        <w:b/>
        <w:bCs/>
        <w:noProof/>
        <w:sz w:val="14"/>
        <w:szCs w:val="14"/>
      </w:rPr>
      <w:drawing>
        <wp:anchor distT="0" distB="0" distL="114300" distR="114300" simplePos="0" relativeHeight="251659264" behindDoc="0" locked="0" layoutInCell="1" allowOverlap="1" wp14:anchorId="18697C90" wp14:editId="21DC64E0">
          <wp:simplePos x="0" y="0"/>
          <wp:positionH relativeFrom="column">
            <wp:posOffset>5257800</wp:posOffset>
          </wp:positionH>
          <wp:positionV relativeFrom="paragraph">
            <wp:posOffset>0</wp:posOffset>
          </wp:positionV>
          <wp:extent cx="359410" cy="359410"/>
          <wp:effectExtent l="0" t="0" r="0" b="0"/>
          <wp:wrapNone/>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56">
      <w:rPr>
        <w:rFonts w:ascii="Arial" w:hAnsi="Arial" w:cs="Arial"/>
        <w:b/>
        <w:bCs/>
        <w:sz w:val="14"/>
        <w:szCs w:val="14"/>
      </w:rPr>
      <w:t>Kappa optronics GmbH</w:t>
    </w:r>
    <w:r w:rsidRPr="007C6356">
      <w:rPr>
        <w:rFonts w:ascii="Arial" w:hAnsi="Arial" w:cs="Arial"/>
        <w:sz w:val="14"/>
        <w:szCs w:val="14"/>
      </w:rPr>
      <w:tab/>
    </w:r>
    <w:r w:rsidRPr="007C6356">
      <w:rPr>
        <w:rFonts w:ascii="Arial" w:hAnsi="Arial" w:cs="Arial"/>
        <w:b/>
        <w:bCs/>
        <w:sz w:val="14"/>
        <w:szCs w:val="14"/>
      </w:rPr>
      <w:t xml:space="preserve">Kontakt Marketing-Communications       </w:t>
    </w:r>
    <w:r w:rsidRPr="007C6356">
      <w:rPr>
        <w:rFonts w:ascii="Arial" w:hAnsi="Arial" w:cs="Arial"/>
        <w:b/>
        <w:bCs/>
        <w:sz w:val="14"/>
        <w:szCs w:val="14"/>
      </w:rPr>
      <w:tab/>
      <w:t>Kappa Event</w:t>
    </w:r>
  </w:p>
  <w:p w14:paraId="3DE998AA" w14:textId="5334824E" w:rsidR="00286E74" w:rsidRPr="007C6356" w:rsidRDefault="00286E74" w:rsidP="007E26A2">
    <w:pPr>
      <w:tabs>
        <w:tab w:val="left" w:pos="2160"/>
      </w:tabs>
      <w:ind w:right="23"/>
      <w:rPr>
        <w:rFonts w:ascii="Arial" w:hAnsi="Arial" w:cs="Arial"/>
        <w:sz w:val="14"/>
        <w:szCs w:val="14"/>
      </w:rPr>
    </w:pPr>
    <w:r w:rsidRPr="007C6356">
      <w:rPr>
        <w:rFonts w:ascii="Arial" w:hAnsi="Arial" w:cs="Arial"/>
        <w:sz w:val="14"/>
        <w:szCs w:val="14"/>
      </w:rPr>
      <w:t>Kleines Feld 6</w:t>
    </w:r>
    <w:r w:rsidRPr="007C6356">
      <w:rPr>
        <w:rFonts w:ascii="Arial" w:hAnsi="Arial" w:cs="Arial"/>
        <w:sz w:val="14"/>
        <w:szCs w:val="14"/>
      </w:rPr>
      <w:tab/>
      <w:t>Katrin Vogel</w:t>
    </w:r>
    <w:r w:rsidRPr="007C6356">
      <w:rPr>
        <w:rFonts w:ascii="Arial" w:hAnsi="Arial" w:cs="Arial"/>
        <w:sz w:val="14"/>
        <w:szCs w:val="14"/>
      </w:rPr>
      <w:tab/>
    </w:r>
    <w:r w:rsidRPr="007C6356">
      <w:rPr>
        <w:rFonts w:ascii="Arial" w:hAnsi="Arial" w:cs="Arial"/>
        <w:sz w:val="14"/>
        <w:szCs w:val="14"/>
      </w:rPr>
      <w:tab/>
    </w:r>
    <w:r w:rsidRPr="007C6356">
      <w:rPr>
        <w:rFonts w:ascii="Arial" w:hAnsi="Arial" w:cs="Arial"/>
        <w:sz w:val="14"/>
        <w:szCs w:val="14"/>
      </w:rPr>
      <w:tab/>
      <w:t>ILA Berlin, #ILA22</w:t>
    </w:r>
  </w:p>
  <w:p w14:paraId="45928142" w14:textId="7D6A1508" w:rsidR="00286E74" w:rsidRPr="007C6356" w:rsidRDefault="00286E74" w:rsidP="007E26A2">
    <w:pPr>
      <w:pStyle w:val="Textkrper2"/>
      <w:tabs>
        <w:tab w:val="left" w:pos="2160"/>
      </w:tabs>
      <w:spacing w:after="0" w:line="240" w:lineRule="auto"/>
      <w:ind w:right="23"/>
      <w:rPr>
        <w:rFonts w:ascii="Arial" w:hAnsi="Arial" w:cs="Arial"/>
        <w:sz w:val="14"/>
        <w:szCs w:val="14"/>
        <w:lang w:val="en-US"/>
      </w:rPr>
    </w:pPr>
    <w:r w:rsidRPr="007C6356">
      <w:rPr>
        <w:rFonts w:ascii="Arial" w:hAnsi="Arial" w:cs="Arial"/>
        <w:sz w:val="14"/>
        <w:szCs w:val="14"/>
        <w:lang w:val="en-US"/>
      </w:rPr>
      <w:t>D-37130 Gleichen</w:t>
    </w:r>
    <w:r w:rsidRPr="007C6356">
      <w:rPr>
        <w:rFonts w:ascii="Arial" w:hAnsi="Arial" w:cs="Arial"/>
        <w:sz w:val="14"/>
        <w:szCs w:val="14"/>
        <w:lang w:val="en-US"/>
      </w:rPr>
      <w:tab/>
      <w:t>Head of Marketing</w:t>
    </w:r>
    <w:r w:rsidRPr="007C6356">
      <w:rPr>
        <w:rFonts w:ascii="Arial" w:hAnsi="Arial" w:cs="Arial"/>
        <w:sz w:val="14"/>
        <w:szCs w:val="14"/>
        <w:lang w:val="en-US"/>
      </w:rPr>
      <w:tab/>
    </w:r>
    <w:r w:rsidRPr="007C6356">
      <w:rPr>
        <w:rFonts w:ascii="Arial" w:hAnsi="Arial" w:cs="Arial"/>
        <w:sz w:val="14"/>
        <w:szCs w:val="14"/>
        <w:lang w:val="en-US"/>
      </w:rPr>
      <w:tab/>
    </w:r>
    <w:r w:rsidRPr="007C6356">
      <w:rPr>
        <w:rFonts w:ascii="Arial" w:hAnsi="Arial" w:cs="Arial"/>
        <w:sz w:val="14"/>
        <w:szCs w:val="14"/>
        <w:lang w:val="en-US"/>
      </w:rPr>
      <w:tab/>
      <w:t>22.-26. June2022</w:t>
    </w:r>
  </w:p>
  <w:p w14:paraId="2075901A" w14:textId="77777777" w:rsidR="00286E74" w:rsidRPr="007C6356" w:rsidRDefault="00286E74" w:rsidP="007E26A2">
    <w:pPr>
      <w:ind w:right="23"/>
      <w:rPr>
        <w:rFonts w:ascii="Arial" w:hAnsi="Arial" w:cs="Arial"/>
        <w:sz w:val="14"/>
        <w:szCs w:val="14"/>
        <w:lang w:val="en-US"/>
      </w:rPr>
    </w:pPr>
    <w:proofErr w:type="spellStart"/>
    <w:proofErr w:type="gramStart"/>
    <w:r w:rsidRPr="007C6356">
      <w:rPr>
        <w:rFonts w:ascii="Arial" w:hAnsi="Arial" w:cs="Arial"/>
        <w:sz w:val="14"/>
        <w:szCs w:val="14"/>
        <w:lang w:val="en-US"/>
      </w:rPr>
      <w:t>Fon</w:t>
    </w:r>
    <w:proofErr w:type="spellEnd"/>
    <w:r w:rsidRPr="007C6356">
      <w:rPr>
        <w:rFonts w:ascii="Arial" w:hAnsi="Arial" w:cs="Arial"/>
        <w:sz w:val="14"/>
        <w:szCs w:val="14"/>
        <w:lang w:val="en-US"/>
      </w:rPr>
      <w:t xml:space="preserve">  +</w:t>
    </w:r>
    <w:proofErr w:type="gramEnd"/>
    <w:r w:rsidRPr="007C6356">
      <w:rPr>
        <w:rFonts w:ascii="Arial" w:hAnsi="Arial" w:cs="Arial"/>
        <w:sz w:val="14"/>
        <w:szCs w:val="14"/>
        <w:lang w:val="en-US"/>
      </w:rPr>
      <w:t>49 5508|974.0</w:t>
    </w:r>
    <w:r w:rsidRPr="007C6356">
      <w:rPr>
        <w:rFonts w:ascii="Arial" w:hAnsi="Arial" w:cs="Arial"/>
        <w:sz w:val="14"/>
        <w:szCs w:val="14"/>
        <w:lang w:val="en-US"/>
      </w:rPr>
      <w:tab/>
    </w:r>
    <w:r w:rsidRPr="007C6356">
      <w:rPr>
        <w:rFonts w:ascii="Arial" w:hAnsi="Arial" w:cs="Arial"/>
        <w:sz w:val="14"/>
        <w:szCs w:val="14"/>
        <w:lang w:val="en-US"/>
      </w:rPr>
      <w:tab/>
      <w:t>+49 5508|974.230</w:t>
    </w:r>
    <w:r w:rsidRPr="007C6356">
      <w:rPr>
        <w:rFonts w:ascii="Arial" w:hAnsi="Arial" w:cs="Arial"/>
        <w:sz w:val="14"/>
        <w:szCs w:val="14"/>
        <w:lang w:val="en-US"/>
      </w:rPr>
      <w:tab/>
    </w:r>
    <w:r w:rsidRPr="007C6356">
      <w:rPr>
        <w:rFonts w:ascii="Arial" w:hAnsi="Arial" w:cs="Arial"/>
        <w:sz w:val="14"/>
        <w:szCs w:val="14"/>
        <w:lang w:val="en-US"/>
      </w:rPr>
      <w:tab/>
    </w:r>
    <w:r w:rsidRPr="007C6356">
      <w:rPr>
        <w:rFonts w:ascii="Arial" w:hAnsi="Arial" w:cs="Arial"/>
        <w:sz w:val="14"/>
        <w:szCs w:val="14"/>
        <w:lang w:val="en-US"/>
      </w:rPr>
      <w:tab/>
      <w:t>Booth 257 Hall 4 BDLI</w:t>
    </w:r>
    <w:r w:rsidRPr="007C6356">
      <w:rPr>
        <w:rFonts w:ascii="Arial" w:hAnsi="Arial" w:cs="Arial"/>
        <w:sz w:val="14"/>
        <w:szCs w:val="14"/>
        <w:lang w:val="en-US"/>
      </w:rPr>
      <w:tab/>
    </w:r>
    <w:r w:rsidRPr="007C6356">
      <w:rPr>
        <w:rFonts w:ascii="Arial" w:hAnsi="Arial" w:cs="Arial"/>
        <w:sz w:val="14"/>
        <w:szCs w:val="14"/>
        <w:lang w:val="en-US"/>
      </w:rPr>
      <w:tab/>
    </w:r>
  </w:p>
  <w:p w14:paraId="59260817" w14:textId="7EDD708D" w:rsidR="00286E74" w:rsidRPr="007C6356" w:rsidRDefault="00286E74" w:rsidP="007E26A2">
    <w:pPr>
      <w:ind w:right="23"/>
      <w:rPr>
        <w:rFonts w:ascii="Arial" w:hAnsi="Arial" w:cs="Arial"/>
        <w:sz w:val="14"/>
        <w:szCs w:val="14"/>
        <w:lang w:val="en-US"/>
      </w:rPr>
    </w:pPr>
    <w:r w:rsidRPr="007C6356">
      <w:rPr>
        <w:rFonts w:ascii="Arial" w:hAnsi="Arial" w:cs="Arial"/>
        <w:sz w:val="14"/>
        <w:szCs w:val="14"/>
        <w:lang w:val="en-US"/>
      </w:rPr>
      <w:t>info@kappa-optronics.com</w:t>
    </w:r>
    <w:r w:rsidRPr="007C6356">
      <w:rPr>
        <w:rFonts w:ascii="Arial" w:hAnsi="Arial" w:cs="Arial"/>
        <w:sz w:val="14"/>
        <w:szCs w:val="14"/>
        <w:lang w:val="en-US"/>
      </w:rPr>
      <w:tab/>
    </w:r>
    <w:hyperlink r:id="rId2" w:history="1">
      <w:r w:rsidRPr="007C6356">
        <w:rPr>
          <w:rStyle w:val="Hyperlink"/>
          <w:rFonts w:ascii="Arial" w:hAnsi="Arial" w:cs="Arial"/>
          <w:sz w:val="14"/>
          <w:szCs w:val="14"/>
          <w:lang w:val="en-US"/>
        </w:rPr>
        <w:t>k.vogel@kappa-optronics.com</w:t>
      </w:r>
    </w:hyperlink>
    <w:r w:rsidRPr="007C6356">
      <w:rPr>
        <w:rFonts w:ascii="Arial" w:hAnsi="Arial" w:cs="Arial"/>
        <w:sz w:val="14"/>
        <w:szCs w:val="14"/>
        <w:lang w:val="en-US"/>
      </w:rPr>
      <w:t xml:space="preserve"> </w:t>
    </w:r>
  </w:p>
  <w:p w14:paraId="2311419C" w14:textId="661F20A7" w:rsidR="00286E74" w:rsidRPr="007C6356" w:rsidRDefault="007E26A2" w:rsidP="007E26A2">
    <w:pPr>
      <w:ind w:right="23"/>
      <w:rPr>
        <w:rFonts w:ascii="Arial" w:hAnsi="Arial" w:cs="Arial"/>
        <w:sz w:val="14"/>
        <w:szCs w:val="14"/>
        <w:lang w:val="en-US"/>
      </w:rPr>
    </w:pPr>
    <w:hyperlink r:id="rId3" w:history="1">
      <w:r w:rsidR="00286E74" w:rsidRPr="007C6356">
        <w:rPr>
          <w:rStyle w:val="Hyperlink"/>
          <w:rFonts w:ascii="Arial" w:hAnsi="Arial" w:cs="Arial"/>
          <w:sz w:val="14"/>
          <w:szCs w:val="14"/>
          <w:lang w:val="en-US"/>
        </w:rPr>
        <w:t>www.kappa-optronics.com</w:t>
      </w:r>
    </w:hyperlink>
    <w:r w:rsidR="00286E74" w:rsidRPr="007C6356">
      <w:rPr>
        <w:rFonts w:ascii="Arial" w:hAnsi="Arial" w:cs="Arial"/>
        <w:sz w:val="14"/>
        <w:szCs w:val="14"/>
        <w:lang w:val="en-US"/>
      </w:rPr>
      <w:tab/>
      <w:t>www.kappa-optronics.com</w:t>
    </w:r>
  </w:p>
  <w:p w14:paraId="680EBCAF" w14:textId="77777777" w:rsidR="00286E74" w:rsidRPr="007C6356" w:rsidRDefault="00286E74" w:rsidP="007E26A2">
    <w:pPr>
      <w:pStyle w:val="Textkrper2"/>
      <w:tabs>
        <w:tab w:val="left" w:pos="2700"/>
      </w:tabs>
      <w:spacing w:after="0" w:line="240" w:lineRule="auto"/>
      <w:ind w:right="23"/>
      <w:rPr>
        <w:rFonts w:ascii="Arial" w:hAnsi="Arial" w:cs="Arial"/>
        <w:sz w:val="14"/>
        <w:szCs w:val="14"/>
        <w:lang w:val="en-US"/>
      </w:rPr>
    </w:pPr>
  </w:p>
  <w:p w14:paraId="0FA0F885" w14:textId="77777777" w:rsidR="00286E74" w:rsidRPr="007C6356" w:rsidRDefault="00286E74" w:rsidP="00917A3E">
    <w:pPr>
      <w:pStyle w:val="Kopfzeile"/>
      <w:rPr>
        <w:rFonts w:ascii="Arial" w:hAnsi="Arial" w:cs="Arial"/>
        <w:sz w:val="14"/>
        <w:szCs w:val="14"/>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7E"/>
    <w:rsid w:val="00023630"/>
    <w:rsid w:val="00023A06"/>
    <w:rsid w:val="0003006D"/>
    <w:rsid w:val="00034647"/>
    <w:rsid w:val="00040C89"/>
    <w:rsid w:val="00042F36"/>
    <w:rsid w:val="00043271"/>
    <w:rsid w:val="00050A0D"/>
    <w:rsid w:val="0005251D"/>
    <w:rsid w:val="0006269B"/>
    <w:rsid w:val="00063912"/>
    <w:rsid w:val="00074B5C"/>
    <w:rsid w:val="00085D02"/>
    <w:rsid w:val="00087106"/>
    <w:rsid w:val="000B2320"/>
    <w:rsid w:val="000B3EBA"/>
    <w:rsid w:val="000D3CEE"/>
    <w:rsid w:val="000D70F7"/>
    <w:rsid w:val="000F2346"/>
    <w:rsid w:val="000F6E1F"/>
    <w:rsid w:val="000F7CF5"/>
    <w:rsid w:val="00102B2B"/>
    <w:rsid w:val="0011142A"/>
    <w:rsid w:val="0011353B"/>
    <w:rsid w:val="00121186"/>
    <w:rsid w:val="0012218E"/>
    <w:rsid w:val="00122C9D"/>
    <w:rsid w:val="00124C8E"/>
    <w:rsid w:val="00124FA1"/>
    <w:rsid w:val="00133E38"/>
    <w:rsid w:val="00133EE2"/>
    <w:rsid w:val="00137731"/>
    <w:rsid w:val="00141750"/>
    <w:rsid w:val="00142D07"/>
    <w:rsid w:val="0015517A"/>
    <w:rsid w:val="0016036E"/>
    <w:rsid w:val="00164299"/>
    <w:rsid w:val="001746FE"/>
    <w:rsid w:val="00177AA3"/>
    <w:rsid w:val="00180662"/>
    <w:rsid w:val="001842D7"/>
    <w:rsid w:val="00185DD1"/>
    <w:rsid w:val="00186203"/>
    <w:rsid w:val="0018749C"/>
    <w:rsid w:val="0018768F"/>
    <w:rsid w:val="00194677"/>
    <w:rsid w:val="001A0F06"/>
    <w:rsid w:val="001B7BF4"/>
    <w:rsid w:val="001C218F"/>
    <w:rsid w:val="001D4775"/>
    <w:rsid w:val="001E40CD"/>
    <w:rsid w:val="001F1831"/>
    <w:rsid w:val="002012E9"/>
    <w:rsid w:val="002030E0"/>
    <w:rsid w:val="00213429"/>
    <w:rsid w:val="002233F6"/>
    <w:rsid w:val="0022511B"/>
    <w:rsid w:val="002325B0"/>
    <w:rsid w:val="00232E4C"/>
    <w:rsid w:val="00237548"/>
    <w:rsid w:val="002443CA"/>
    <w:rsid w:val="00255D42"/>
    <w:rsid w:val="00272D9B"/>
    <w:rsid w:val="00272EC6"/>
    <w:rsid w:val="002776DF"/>
    <w:rsid w:val="002805F8"/>
    <w:rsid w:val="00286E74"/>
    <w:rsid w:val="00295415"/>
    <w:rsid w:val="00297B2E"/>
    <w:rsid w:val="002A580D"/>
    <w:rsid w:val="002B402D"/>
    <w:rsid w:val="002C1552"/>
    <w:rsid w:val="002C23DC"/>
    <w:rsid w:val="002D1248"/>
    <w:rsid w:val="002E2CE2"/>
    <w:rsid w:val="002E5064"/>
    <w:rsid w:val="003020F7"/>
    <w:rsid w:val="00306CDF"/>
    <w:rsid w:val="00311AEA"/>
    <w:rsid w:val="00323191"/>
    <w:rsid w:val="0032499F"/>
    <w:rsid w:val="0033131A"/>
    <w:rsid w:val="003352EA"/>
    <w:rsid w:val="003370B6"/>
    <w:rsid w:val="0034081E"/>
    <w:rsid w:val="00344F5A"/>
    <w:rsid w:val="0035031D"/>
    <w:rsid w:val="00352B9B"/>
    <w:rsid w:val="00356DD3"/>
    <w:rsid w:val="00362025"/>
    <w:rsid w:val="0036507C"/>
    <w:rsid w:val="00365F44"/>
    <w:rsid w:val="00374349"/>
    <w:rsid w:val="003829E1"/>
    <w:rsid w:val="00383BE7"/>
    <w:rsid w:val="00391ED8"/>
    <w:rsid w:val="00392A9B"/>
    <w:rsid w:val="00393ABF"/>
    <w:rsid w:val="003C6ED2"/>
    <w:rsid w:val="003D0578"/>
    <w:rsid w:val="003D4FB1"/>
    <w:rsid w:val="003E31F1"/>
    <w:rsid w:val="003E62F3"/>
    <w:rsid w:val="003F4AB6"/>
    <w:rsid w:val="00415C63"/>
    <w:rsid w:val="00417417"/>
    <w:rsid w:val="0041768F"/>
    <w:rsid w:val="004304B6"/>
    <w:rsid w:val="00431B87"/>
    <w:rsid w:val="00431F71"/>
    <w:rsid w:val="004331A8"/>
    <w:rsid w:val="00435168"/>
    <w:rsid w:val="00435B0A"/>
    <w:rsid w:val="00441363"/>
    <w:rsid w:val="0046049A"/>
    <w:rsid w:val="00462A15"/>
    <w:rsid w:val="0047312E"/>
    <w:rsid w:val="00476B55"/>
    <w:rsid w:val="00481F1F"/>
    <w:rsid w:val="0048796A"/>
    <w:rsid w:val="00490465"/>
    <w:rsid w:val="00490D27"/>
    <w:rsid w:val="004A02E5"/>
    <w:rsid w:val="004A20C1"/>
    <w:rsid w:val="004B1699"/>
    <w:rsid w:val="004B303B"/>
    <w:rsid w:val="004B561E"/>
    <w:rsid w:val="004D04D0"/>
    <w:rsid w:val="004D1DA7"/>
    <w:rsid w:val="004E76D6"/>
    <w:rsid w:val="0050354C"/>
    <w:rsid w:val="00511484"/>
    <w:rsid w:val="00511927"/>
    <w:rsid w:val="00512607"/>
    <w:rsid w:val="005177C3"/>
    <w:rsid w:val="00521DC9"/>
    <w:rsid w:val="00524E09"/>
    <w:rsid w:val="00544777"/>
    <w:rsid w:val="00545715"/>
    <w:rsid w:val="0056041D"/>
    <w:rsid w:val="00560D9A"/>
    <w:rsid w:val="0056155C"/>
    <w:rsid w:val="00573C86"/>
    <w:rsid w:val="00574517"/>
    <w:rsid w:val="00580841"/>
    <w:rsid w:val="0058612E"/>
    <w:rsid w:val="00586303"/>
    <w:rsid w:val="00586CC9"/>
    <w:rsid w:val="00593BB9"/>
    <w:rsid w:val="005954F9"/>
    <w:rsid w:val="005A1EFA"/>
    <w:rsid w:val="005B150F"/>
    <w:rsid w:val="005B2F77"/>
    <w:rsid w:val="005B3E55"/>
    <w:rsid w:val="005C0D47"/>
    <w:rsid w:val="005C115B"/>
    <w:rsid w:val="005C2F90"/>
    <w:rsid w:val="005C360F"/>
    <w:rsid w:val="005C3CF6"/>
    <w:rsid w:val="005C6689"/>
    <w:rsid w:val="005E5135"/>
    <w:rsid w:val="005F6662"/>
    <w:rsid w:val="00600597"/>
    <w:rsid w:val="006035DB"/>
    <w:rsid w:val="00607889"/>
    <w:rsid w:val="00615DE7"/>
    <w:rsid w:val="00616B91"/>
    <w:rsid w:val="00621973"/>
    <w:rsid w:val="006223E4"/>
    <w:rsid w:val="00634D74"/>
    <w:rsid w:val="00643099"/>
    <w:rsid w:val="0065707B"/>
    <w:rsid w:val="00664FCE"/>
    <w:rsid w:val="006874AC"/>
    <w:rsid w:val="006B0B66"/>
    <w:rsid w:val="006B5896"/>
    <w:rsid w:val="006C03BC"/>
    <w:rsid w:val="006C686D"/>
    <w:rsid w:val="006D3B03"/>
    <w:rsid w:val="006D62A6"/>
    <w:rsid w:val="006E50BC"/>
    <w:rsid w:val="006F012B"/>
    <w:rsid w:val="006F35C4"/>
    <w:rsid w:val="0070276B"/>
    <w:rsid w:val="0070593D"/>
    <w:rsid w:val="00710C01"/>
    <w:rsid w:val="00720923"/>
    <w:rsid w:val="00722D12"/>
    <w:rsid w:val="0072665E"/>
    <w:rsid w:val="00730168"/>
    <w:rsid w:val="007317AC"/>
    <w:rsid w:val="00733702"/>
    <w:rsid w:val="00741154"/>
    <w:rsid w:val="0074126C"/>
    <w:rsid w:val="007472E1"/>
    <w:rsid w:val="00755EA4"/>
    <w:rsid w:val="00757A5E"/>
    <w:rsid w:val="007668C5"/>
    <w:rsid w:val="00776C1F"/>
    <w:rsid w:val="00777E81"/>
    <w:rsid w:val="007874AF"/>
    <w:rsid w:val="007A3289"/>
    <w:rsid w:val="007A52D9"/>
    <w:rsid w:val="007B3A59"/>
    <w:rsid w:val="007B5C63"/>
    <w:rsid w:val="007C1C42"/>
    <w:rsid w:val="007C2613"/>
    <w:rsid w:val="007C6356"/>
    <w:rsid w:val="007D0BE1"/>
    <w:rsid w:val="007E26A2"/>
    <w:rsid w:val="007E5186"/>
    <w:rsid w:val="007F1B58"/>
    <w:rsid w:val="00800517"/>
    <w:rsid w:val="00815732"/>
    <w:rsid w:val="00815A02"/>
    <w:rsid w:val="0083152C"/>
    <w:rsid w:val="0083273F"/>
    <w:rsid w:val="008351A2"/>
    <w:rsid w:val="00837455"/>
    <w:rsid w:val="00844CD6"/>
    <w:rsid w:val="00850001"/>
    <w:rsid w:val="008750B2"/>
    <w:rsid w:val="008A065A"/>
    <w:rsid w:val="008C001C"/>
    <w:rsid w:val="008C1450"/>
    <w:rsid w:val="008C30BF"/>
    <w:rsid w:val="008D5150"/>
    <w:rsid w:val="008E2608"/>
    <w:rsid w:val="008E4FCE"/>
    <w:rsid w:val="008F1CD5"/>
    <w:rsid w:val="008F5EA1"/>
    <w:rsid w:val="009076FC"/>
    <w:rsid w:val="00911675"/>
    <w:rsid w:val="00917A3E"/>
    <w:rsid w:val="009213DD"/>
    <w:rsid w:val="00922FC6"/>
    <w:rsid w:val="0092409F"/>
    <w:rsid w:val="0093689B"/>
    <w:rsid w:val="00936D9F"/>
    <w:rsid w:val="00940BDD"/>
    <w:rsid w:val="00962DF0"/>
    <w:rsid w:val="00963C1E"/>
    <w:rsid w:val="009702B5"/>
    <w:rsid w:val="0097046D"/>
    <w:rsid w:val="009720F8"/>
    <w:rsid w:val="009830F3"/>
    <w:rsid w:val="00984241"/>
    <w:rsid w:val="0099658D"/>
    <w:rsid w:val="009A1B82"/>
    <w:rsid w:val="009A37DD"/>
    <w:rsid w:val="009A3945"/>
    <w:rsid w:val="009A400C"/>
    <w:rsid w:val="009A551E"/>
    <w:rsid w:val="009B36D3"/>
    <w:rsid w:val="009B5BA1"/>
    <w:rsid w:val="009C040D"/>
    <w:rsid w:val="009D1525"/>
    <w:rsid w:val="009D35DB"/>
    <w:rsid w:val="009E217E"/>
    <w:rsid w:val="009E66F2"/>
    <w:rsid w:val="00A0097B"/>
    <w:rsid w:val="00A02D95"/>
    <w:rsid w:val="00A04959"/>
    <w:rsid w:val="00A06F1C"/>
    <w:rsid w:val="00A1067A"/>
    <w:rsid w:val="00A21CCF"/>
    <w:rsid w:val="00A30BC5"/>
    <w:rsid w:val="00A441F0"/>
    <w:rsid w:val="00A472B8"/>
    <w:rsid w:val="00A54BAE"/>
    <w:rsid w:val="00A6048C"/>
    <w:rsid w:val="00A728F7"/>
    <w:rsid w:val="00A9117A"/>
    <w:rsid w:val="00AA0523"/>
    <w:rsid w:val="00AA0F09"/>
    <w:rsid w:val="00AB0511"/>
    <w:rsid w:val="00AB75C9"/>
    <w:rsid w:val="00AC7E65"/>
    <w:rsid w:val="00AD42E5"/>
    <w:rsid w:val="00AD44ED"/>
    <w:rsid w:val="00AE0B1C"/>
    <w:rsid w:val="00AE60DC"/>
    <w:rsid w:val="00B030AD"/>
    <w:rsid w:val="00B03827"/>
    <w:rsid w:val="00B065F3"/>
    <w:rsid w:val="00B06A44"/>
    <w:rsid w:val="00B12E34"/>
    <w:rsid w:val="00B16E4E"/>
    <w:rsid w:val="00B20AE0"/>
    <w:rsid w:val="00B21584"/>
    <w:rsid w:val="00B22537"/>
    <w:rsid w:val="00B32867"/>
    <w:rsid w:val="00B41676"/>
    <w:rsid w:val="00B46859"/>
    <w:rsid w:val="00B520AF"/>
    <w:rsid w:val="00B62B3B"/>
    <w:rsid w:val="00B633C4"/>
    <w:rsid w:val="00B63A9B"/>
    <w:rsid w:val="00B84620"/>
    <w:rsid w:val="00B85E5D"/>
    <w:rsid w:val="00B91C9E"/>
    <w:rsid w:val="00B92802"/>
    <w:rsid w:val="00BA40E0"/>
    <w:rsid w:val="00BB2731"/>
    <w:rsid w:val="00BB7BE1"/>
    <w:rsid w:val="00BD19F2"/>
    <w:rsid w:val="00BD4E58"/>
    <w:rsid w:val="00BF4A2B"/>
    <w:rsid w:val="00C03616"/>
    <w:rsid w:val="00C047C5"/>
    <w:rsid w:val="00C105B8"/>
    <w:rsid w:val="00C10FB9"/>
    <w:rsid w:val="00C17175"/>
    <w:rsid w:val="00C24808"/>
    <w:rsid w:val="00C3236D"/>
    <w:rsid w:val="00C404DE"/>
    <w:rsid w:val="00C43657"/>
    <w:rsid w:val="00C43B31"/>
    <w:rsid w:val="00C4497B"/>
    <w:rsid w:val="00C44991"/>
    <w:rsid w:val="00C52A0A"/>
    <w:rsid w:val="00C56751"/>
    <w:rsid w:val="00C61B53"/>
    <w:rsid w:val="00C6458E"/>
    <w:rsid w:val="00C669FD"/>
    <w:rsid w:val="00C7006F"/>
    <w:rsid w:val="00C701A4"/>
    <w:rsid w:val="00C72C96"/>
    <w:rsid w:val="00C747C0"/>
    <w:rsid w:val="00C749E0"/>
    <w:rsid w:val="00C82937"/>
    <w:rsid w:val="00C832D9"/>
    <w:rsid w:val="00C8605D"/>
    <w:rsid w:val="00C87028"/>
    <w:rsid w:val="00CA1666"/>
    <w:rsid w:val="00CA2B34"/>
    <w:rsid w:val="00CB2C08"/>
    <w:rsid w:val="00CE44F9"/>
    <w:rsid w:val="00CE7973"/>
    <w:rsid w:val="00CF4209"/>
    <w:rsid w:val="00CF5449"/>
    <w:rsid w:val="00CF7623"/>
    <w:rsid w:val="00CF78E2"/>
    <w:rsid w:val="00D15E71"/>
    <w:rsid w:val="00D16C1F"/>
    <w:rsid w:val="00D21A10"/>
    <w:rsid w:val="00D23208"/>
    <w:rsid w:val="00D245EF"/>
    <w:rsid w:val="00D31C34"/>
    <w:rsid w:val="00D32C09"/>
    <w:rsid w:val="00D37CE7"/>
    <w:rsid w:val="00D42058"/>
    <w:rsid w:val="00D45093"/>
    <w:rsid w:val="00D45E26"/>
    <w:rsid w:val="00D50810"/>
    <w:rsid w:val="00D56B00"/>
    <w:rsid w:val="00D619BC"/>
    <w:rsid w:val="00D63D4A"/>
    <w:rsid w:val="00D64E05"/>
    <w:rsid w:val="00D70AB6"/>
    <w:rsid w:val="00D72C2E"/>
    <w:rsid w:val="00D756C0"/>
    <w:rsid w:val="00D7781D"/>
    <w:rsid w:val="00D778DB"/>
    <w:rsid w:val="00D90030"/>
    <w:rsid w:val="00D93F4B"/>
    <w:rsid w:val="00DA0607"/>
    <w:rsid w:val="00DA12D2"/>
    <w:rsid w:val="00DA2800"/>
    <w:rsid w:val="00DB38C3"/>
    <w:rsid w:val="00DB5ED9"/>
    <w:rsid w:val="00DC4295"/>
    <w:rsid w:val="00DC57FA"/>
    <w:rsid w:val="00DE3830"/>
    <w:rsid w:val="00DE4C0A"/>
    <w:rsid w:val="00DF0594"/>
    <w:rsid w:val="00DF21D7"/>
    <w:rsid w:val="00DF2D48"/>
    <w:rsid w:val="00DF6BF8"/>
    <w:rsid w:val="00E05FF1"/>
    <w:rsid w:val="00E17060"/>
    <w:rsid w:val="00E21C88"/>
    <w:rsid w:val="00E2480C"/>
    <w:rsid w:val="00E24B41"/>
    <w:rsid w:val="00E304A9"/>
    <w:rsid w:val="00E326C7"/>
    <w:rsid w:val="00E36080"/>
    <w:rsid w:val="00E3799B"/>
    <w:rsid w:val="00E4117F"/>
    <w:rsid w:val="00E45072"/>
    <w:rsid w:val="00E46071"/>
    <w:rsid w:val="00E54C9C"/>
    <w:rsid w:val="00E563AF"/>
    <w:rsid w:val="00E622B2"/>
    <w:rsid w:val="00E627B2"/>
    <w:rsid w:val="00E72B09"/>
    <w:rsid w:val="00E76ADE"/>
    <w:rsid w:val="00E77773"/>
    <w:rsid w:val="00E77D37"/>
    <w:rsid w:val="00E838A2"/>
    <w:rsid w:val="00E86D22"/>
    <w:rsid w:val="00EA6F3E"/>
    <w:rsid w:val="00ED1152"/>
    <w:rsid w:val="00ED7078"/>
    <w:rsid w:val="00EE4333"/>
    <w:rsid w:val="00EE63C2"/>
    <w:rsid w:val="00F03B3C"/>
    <w:rsid w:val="00F16DB9"/>
    <w:rsid w:val="00F2033E"/>
    <w:rsid w:val="00F25ED8"/>
    <w:rsid w:val="00F27B1B"/>
    <w:rsid w:val="00F32D43"/>
    <w:rsid w:val="00F33208"/>
    <w:rsid w:val="00F33D85"/>
    <w:rsid w:val="00F42C2D"/>
    <w:rsid w:val="00F660FC"/>
    <w:rsid w:val="00F77EDB"/>
    <w:rsid w:val="00F83F1F"/>
    <w:rsid w:val="00F8444F"/>
    <w:rsid w:val="00F857EE"/>
    <w:rsid w:val="00FA18D7"/>
    <w:rsid w:val="00FA76A5"/>
    <w:rsid w:val="00FC1DF8"/>
    <w:rsid w:val="00FD0CCF"/>
    <w:rsid w:val="00FD71DC"/>
    <w:rsid w:val="00FE22C5"/>
    <w:rsid w:val="00FF32C6"/>
    <w:rsid w:val="00FF3D20"/>
    <w:rsid w:val="00FF4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0024E"/>
  <w15:chartTrackingRefBased/>
  <w15:docId w15:val="{4D4DA6A3-603E-465F-9E48-CB42BB9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07B"/>
    <w:rPr>
      <w:rFonts w:ascii="Monospac821 BT" w:hAnsi="Monospac821 BT"/>
      <w:sz w:val="18"/>
      <w:szCs w:val="24"/>
    </w:rPr>
  </w:style>
  <w:style w:type="paragraph" w:styleId="berschrift1">
    <w:name w:val="heading 1"/>
    <w:basedOn w:val="Standard"/>
    <w:next w:val="Standard"/>
    <w:link w:val="berschrift1Zchn"/>
    <w:qFormat/>
    <w:rsid w:val="008C145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C83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A0F09"/>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034647"/>
    <w:pPr>
      <w:spacing w:after="120" w:line="480" w:lineRule="auto"/>
    </w:pPr>
  </w:style>
  <w:style w:type="character" w:styleId="Hyperlink">
    <w:name w:val="Hyperlink"/>
    <w:rsid w:val="00D63D4A"/>
    <w:rPr>
      <w:color w:val="0000FF"/>
      <w:u w:val="single"/>
    </w:rPr>
  </w:style>
  <w:style w:type="paragraph" w:styleId="NurText">
    <w:name w:val="Plain Text"/>
    <w:basedOn w:val="Standard"/>
    <w:link w:val="NurTextZchn"/>
    <w:uiPriority w:val="99"/>
    <w:unhideWhenUsed/>
    <w:rsid w:val="00545715"/>
    <w:rPr>
      <w:rFonts w:ascii="Arial" w:eastAsia="Calibri" w:hAnsi="Arial"/>
      <w:sz w:val="21"/>
      <w:szCs w:val="21"/>
      <w:lang w:eastAsia="en-US"/>
    </w:rPr>
  </w:style>
  <w:style w:type="character" w:customStyle="1" w:styleId="NurTextZchn">
    <w:name w:val="Nur Text Zchn"/>
    <w:link w:val="NurText"/>
    <w:uiPriority w:val="99"/>
    <w:rsid w:val="00545715"/>
    <w:rPr>
      <w:rFonts w:ascii="Arial" w:eastAsia="Calibri" w:hAnsi="Arial" w:cs="Times New Roman"/>
      <w:sz w:val="21"/>
      <w:szCs w:val="21"/>
      <w:lang w:eastAsia="en-US"/>
    </w:rPr>
  </w:style>
  <w:style w:type="paragraph" w:styleId="Kopfzeile">
    <w:name w:val="header"/>
    <w:basedOn w:val="Standard"/>
    <w:link w:val="KopfzeileZchn"/>
    <w:rsid w:val="00844CD6"/>
    <w:pPr>
      <w:tabs>
        <w:tab w:val="center" w:pos="4536"/>
        <w:tab w:val="right" w:pos="9072"/>
      </w:tabs>
    </w:pPr>
  </w:style>
  <w:style w:type="character" w:customStyle="1" w:styleId="KopfzeileZchn">
    <w:name w:val="Kopfzeile Zchn"/>
    <w:link w:val="Kopfzeile"/>
    <w:rsid w:val="00844CD6"/>
    <w:rPr>
      <w:rFonts w:ascii="Monospac821 BT" w:hAnsi="Monospac821 BT"/>
      <w:sz w:val="18"/>
      <w:szCs w:val="24"/>
    </w:rPr>
  </w:style>
  <w:style w:type="paragraph" w:styleId="Fuzeile">
    <w:name w:val="footer"/>
    <w:basedOn w:val="Standard"/>
    <w:link w:val="FuzeileZchn"/>
    <w:uiPriority w:val="99"/>
    <w:rsid w:val="00844CD6"/>
    <w:pPr>
      <w:tabs>
        <w:tab w:val="center" w:pos="4536"/>
        <w:tab w:val="right" w:pos="9072"/>
      </w:tabs>
    </w:pPr>
  </w:style>
  <w:style w:type="character" w:customStyle="1" w:styleId="FuzeileZchn">
    <w:name w:val="Fußzeile Zchn"/>
    <w:link w:val="Fuzeile"/>
    <w:uiPriority w:val="99"/>
    <w:rsid w:val="00844CD6"/>
    <w:rPr>
      <w:rFonts w:ascii="Monospac821 BT" w:hAnsi="Monospac821 BT"/>
      <w:sz w:val="18"/>
      <w:szCs w:val="24"/>
    </w:rPr>
  </w:style>
  <w:style w:type="paragraph" w:styleId="Sprechblasentext">
    <w:name w:val="Balloon Text"/>
    <w:basedOn w:val="Standard"/>
    <w:link w:val="SprechblasentextZchn"/>
    <w:rsid w:val="00844CD6"/>
    <w:rPr>
      <w:rFonts w:ascii="Tahoma" w:hAnsi="Tahoma" w:cs="Tahoma"/>
      <w:sz w:val="16"/>
      <w:szCs w:val="16"/>
    </w:rPr>
  </w:style>
  <w:style w:type="character" w:customStyle="1" w:styleId="SprechblasentextZchn">
    <w:name w:val="Sprechblasentext Zchn"/>
    <w:link w:val="Sprechblasentext"/>
    <w:rsid w:val="00844CD6"/>
    <w:rPr>
      <w:rFonts w:ascii="Tahoma" w:hAnsi="Tahoma" w:cs="Tahoma"/>
      <w:sz w:val="16"/>
      <w:szCs w:val="16"/>
    </w:rPr>
  </w:style>
  <w:style w:type="character" w:customStyle="1" w:styleId="berschrift3Zchn">
    <w:name w:val="Überschrift 3 Zchn"/>
    <w:link w:val="berschrift3"/>
    <w:uiPriority w:val="9"/>
    <w:rsid w:val="00AA0F09"/>
    <w:rPr>
      <w:b/>
      <w:bCs/>
      <w:sz w:val="27"/>
      <w:szCs w:val="27"/>
    </w:rPr>
  </w:style>
  <w:style w:type="paragraph" w:styleId="StandardWeb">
    <w:name w:val="Normal (Web)"/>
    <w:basedOn w:val="Standard"/>
    <w:uiPriority w:val="99"/>
    <w:unhideWhenUsed/>
    <w:rsid w:val="00AA0F09"/>
    <w:pPr>
      <w:spacing w:before="100" w:beforeAutospacing="1" w:after="100" w:afterAutospacing="1"/>
    </w:pPr>
    <w:rPr>
      <w:rFonts w:ascii="Times New Roman" w:hAnsi="Times New Roman"/>
      <w:sz w:val="24"/>
    </w:rPr>
  </w:style>
  <w:style w:type="paragraph" w:customStyle="1" w:styleId="Body">
    <w:name w:val="Body"/>
    <w:rsid w:val="00E627B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character" w:styleId="NichtaufgelsteErwhnung">
    <w:name w:val="Unresolved Mention"/>
    <w:uiPriority w:val="99"/>
    <w:semiHidden/>
    <w:unhideWhenUsed/>
    <w:rsid w:val="00B633C4"/>
    <w:rPr>
      <w:color w:val="605E5C"/>
      <w:shd w:val="clear" w:color="auto" w:fill="E1DFDD"/>
    </w:rPr>
  </w:style>
  <w:style w:type="character" w:customStyle="1" w:styleId="berschrift1Zchn">
    <w:name w:val="Überschrift 1 Zchn"/>
    <w:link w:val="berschrift1"/>
    <w:rsid w:val="008C1450"/>
    <w:rPr>
      <w:rFonts w:ascii="Calibri Light" w:eastAsia="Times New Roman" w:hAnsi="Calibri Light" w:cs="Times New Roman"/>
      <w:b/>
      <w:bCs/>
      <w:kern w:val="32"/>
      <w:sz w:val="32"/>
      <w:szCs w:val="32"/>
    </w:rPr>
  </w:style>
  <w:style w:type="character" w:customStyle="1" w:styleId="berschrift2Zchn">
    <w:name w:val="Überschrift 2 Zchn"/>
    <w:basedOn w:val="Absatz-Standardschriftart"/>
    <w:link w:val="berschrift2"/>
    <w:semiHidden/>
    <w:rsid w:val="00C832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9815">
      <w:bodyDiv w:val="1"/>
      <w:marLeft w:val="0"/>
      <w:marRight w:val="0"/>
      <w:marTop w:val="0"/>
      <w:marBottom w:val="0"/>
      <w:divBdr>
        <w:top w:val="none" w:sz="0" w:space="0" w:color="auto"/>
        <w:left w:val="none" w:sz="0" w:space="0" w:color="auto"/>
        <w:bottom w:val="none" w:sz="0" w:space="0" w:color="auto"/>
        <w:right w:val="none" w:sz="0" w:space="0" w:color="auto"/>
      </w:divBdr>
    </w:div>
    <w:div w:id="412699682">
      <w:bodyDiv w:val="1"/>
      <w:marLeft w:val="0"/>
      <w:marRight w:val="0"/>
      <w:marTop w:val="0"/>
      <w:marBottom w:val="0"/>
      <w:divBdr>
        <w:top w:val="none" w:sz="0" w:space="0" w:color="auto"/>
        <w:left w:val="none" w:sz="0" w:space="0" w:color="auto"/>
        <w:bottom w:val="none" w:sz="0" w:space="0" w:color="auto"/>
        <w:right w:val="none" w:sz="0" w:space="0" w:color="auto"/>
      </w:divBdr>
    </w:div>
    <w:div w:id="500123221">
      <w:bodyDiv w:val="1"/>
      <w:marLeft w:val="0"/>
      <w:marRight w:val="0"/>
      <w:marTop w:val="0"/>
      <w:marBottom w:val="0"/>
      <w:divBdr>
        <w:top w:val="none" w:sz="0" w:space="0" w:color="auto"/>
        <w:left w:val="none" w:sz="0" w:space="0" w:color="auto"/>
        <w:bottom w:val="none" w:sz="0" w:space="0" w:color="auto"/>
        <w:right w:val="none" w:sz="0" w:space="0" w:color="auto"/>
      </w:divBdr>
    </w:div>
    <w:div w:id="535504087">
      <w:bodyDiv w:val="1"/>
      <w:marLeft w:val="0"/>
      <w:marRight w:val="0"/>
      <w:marTop w:val="0"/>
      <w:marBottom w:val="0"/>
      <w:divBdr>
        <w:top w:val="none" w:sz="0" w:space="0" w:color="auto"/>
        <w:left w:val="none" w:sz="0" w:space="0" w:color="auto"/>
        <w:bottom w:val="none" w:sz="0" w:space="0" w:color="auto"/>
        <w:right w:val="none" w:sz="0" w:space="0" w:color="auto"/>
      </w:divBdr>
    </w:div>
    <w:div w:id="617417077">
      <w:bodyDiv w:val="1"/>
      <w:marLeft w:val="0"/>
      <w:marRight w:val="0"/>
      <w:marTop w:val="0"/>
      <w:marBottom w:val="0"/>
      <w:divBdr>
        <w:top w:val="none" w:sz="0" w:space="0" w:color="auto"/>
        <w:left w:val="none" w:sz="0" w:space="0" w:color="auto"/>
        <w:bottom w:val="none" w:sz="0" w:space="0" w:color="auto"/>
        <w:right w:val="none" w:sz="0" w:space="0" w:color="auto"/>
      </w:divBdr>
    </w:div>
    <w:div w:id="1006982920">
      <w:bodyDiv w:val="1"/>
      <w:marLeft w:val="0"/>
      <w:marRight w:val="0"/>
      <w:marTop w:val="0"/>
      <w:marBottom w:val="0"/>
      <w:divBdr>
        <w:top w:val="none" w:sz="0" w:space="0" w:color="auto"/>
        <w:left w:val="none" w:sz="0" w:space="0" w:color="auto"/>
        <w:bottom w:val="none" w:sz="0" w:space="0" w:color="auto"/>
        <w:right w:val="none" w:sz="0" w:space="0" w:color="auto"/>
      </w:divBdr>
    </w:div>
    <w:div w:id="1118719896">
      <w:bodyDiv w:val="1"/>
      <w:marLeft w:val="0"/>
      <w:marRight w:val="0"/>
      <w:marTop w:val="0"/>
      <w:marBottom w:val="0"/>
      <w:divBdr>
        <w:top w:val="none" w:sz="0" w:space="0" w:color="auto"/>
        <w:left w:val="none" w:sz="0" w:space="0" w:color="auto"/>
        <w:bottom w:val="none" w:sz="0" w:space="0" w:color="auto"/>
        <w:right w:val="none" w:sz="0" w:space="0" w:color="auto"/>
      </w:divBdr>
      <w:divsChild>
        <w:div w:id="394621098">
          <w:marLeft w:val="0"/>
          <w:marRight w:val="0"/>
          <w:marTop w:val="0"/>
          <w:marBottom w:val="0"/>
          <w:divBdr>
            <w:top w:val="none" w:sz="0" w:space="0" w:color="auto"/>
            <w:left w:val="none" w:sz="0" w:space="0" w:color="auto"/>
            <w:bottom w:val="none" w:sz="0" w:space="0" w:color="auto"/>
            <w:right w:val="none" w:sz="0" w:space="0" w:color="auto"/>
          </w:divBdr>
        </w:div>
      </w:divsChild>
    </w:div>
    <w:div w:id="1301181854">
      <w:bodyDiv w:val="1"/>
      <w:marLeft w:val="0"/>
      <w:marRight w:val="0"/>
      <w:marTop w:val="0"/>
      <w:marBottom w:val="0"/>
      <w:divBdr>
        <w:top w:val="none" w:sz="0" w:space="0" w:color="auto"/>
        <w:left w:val="none" w:sz="0" w:space="0" w:color="auto"/>
        <w:bottom w:val="none" w:sz="0" w:space="0" w:color="auto"/>
        <w:right w:val="none" w:sz="0" w:space="0" w:color="auto"/>
      </w:divBdr>
    </w:div>
    <w:div w:id="1309165350">
      <w:bodyDiv w:val="1"/>
      <w:marLeft w:val="0"/>
      <w:marRight w:val="0"/>
      <w:marTop w:val="0"/>
      <w:marBottom w:val="0"/>
      <w:divBdr>
        <w:top w:val="none" w:sz="0" w:space="0" w:color="auto"/>
        <w:left w:val="none" w:sz="0" w:space="0" w:color="auto"/>
        <w:bottom w:val="none" w:sz="0" w:space="0" w:color="auto"/>
        <w:right w:val="none" w:sz="0" w:space="0" w:color="auto"/>
      </w:divBdr>
    </w:div>
    <w:div w:id="1387757291">
      <w:bodyDiv w:val="1"/>
      <w:marLeft w:val="0"/>
      <w:marRight w:val="0"/>
      <w:marTop w:val="0"/>
      <w:marBottom w:val="0"/>
      <w:divBdr>
        <w:top w:val="none" w:sz="0" w:space="0" w:color="auto"/>
        <w:left w:val="none" w:sz="0" w:space="0" w:color="auto"/>
        <w:bottom w:val="none" w:sz="0" w:space="0" w:color="auto"/>
        <w:right w:val="none" w:sz="0" w:space="0" w:color="auto"/>
      </w:divBdr>
    </w:div>
    <w:div w:id="1469397717">
      <w:bodyDiv w:val="1"/>
      <w:marLeft w:val="0"/>
      <w:marRight w:val="0"/>
      <w:marTop w:val="0"/>
      <w:marBottom w:val="0"/>
      <w:divBdr>
        <w:top w:val="none" w:sz="0" w:space="0" w:color="auto"/>
        <w:left w:val="none" w:sz="0" w:space="0" w:color="auto"/>
        <w:bottom w:val="none" w:sz="0" w:space="0" w:color="auto"/>
        <w:right w:val="none" w:sz="0" w:space="0" w:color="auto"/>
      </w:divBdr>
    </w:div>
    <w:div w:id="1576427132">
      <w:bodyDiv w:val="1"/>
      <w:marLeft w:val="0"/>
      <w:marRight w:val="0"/>
      <w:marTop w:val="0"/>
      <w:marBottom w:val="0"/>
      <w:divBdr>
        <w:top w:val="none" w:sz="0" w:space="0" w:color="auto"/>
        <w:left w:val="none" w:sz="0" w:space="0" w:color="auto"/>
        <w:bottom w:val="none" w:sz="0" w:space="0" w:color="auto"/>
        <w:right w:val="none" w:sz="0" w:space="0" w:color="auto"/>
      </w:divBdr>
      <w:divsChild>
        <w:div w:id="1459451237">
          <w:marLeft w:val="0"/>
          <w:marRight w:val="0"/>
          <w:marTop w:val="0"/>
          <w:marBottom w:val="0"/>
          <w:divBdr>
            <w:top w:val="none" w:sz="0" w:space="0" w:color="auto"/>
            <w:left w:val="none" w:sz="0" w:space="0" w:color="auto"/>
            <w:bottom w:val="none" w:sz="0" w:space="0" w:color="auto"/>
            <w:right w:val="none" w:sz="0" w:space="0" w:color="auto"/>
          </w:divBdr>
        </w:div>
      </w:divsChild>
    </w:div>
    <w:div w:id="1777023976">
      <w:bodyDiv w:val="1"/>
      <w:marLeft w:val="0"/>
      <w:marRight w:val="0"/>
      <w:marTop w:val="0"/>
      <w:marBottom w:val="0"/>
      <w:divBdr>
        <w:top w:val="none" w:sz="0" w:space="0" w:color="auto"/>
        <w:left w:val="none" w:sz="0" w:space="0" w:color="auto"/>
        <w:bottom w:val="none" w:sz="0" w:space="0" w:color="auto"/>
        <w:right w:val="none" w:sz="0" w:space="0" w:color="auto"/>
      </w:divBdr>
    </w:div>
    <w:div w:id="1830828998">
      <w:bodyDiv w:val="1"/>
      <w:marLeft w:val="0"/>
      <w:marRight w:val="0"/>
      <w:marTop w:val="0"/>
      <w:marBottom w:val="0"/>
      <w:divBdr>
        <w:top w:val="none" w:sz="0" w:space="0" w:color="auto"/>
        <w:left w:val="none" w:sz="0" w:space="0" w:color="auto"/>
        <w:bottom w:val="none" w:sz="0" w:space="0" w:color="auto"/>
        <w:right w:val="none" w:sz="0" w:space="0" w:color="auto"/>
      </w:divBdr>
    </w:div>
    <w:div w:id="18575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ppa-optronics.com/de/news/eurodrohne-airbus-vergibt-grossauftrag-an-kappa-optronic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www.kappa-optronics.com" TargetMode="External"/><Relationship Id="rId2" Type="http://schemas.openxmlformats.org/officeDocument/2006/relationships/hyperlink" Target="mailto:k.vogel@kappa-optronics.com" TargetMode="External"/><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58ABA-FEB9-4C99-AFFB-E6BB8D1B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5393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Welche aktuelle oder zukünftige Entwicklung im Kamera-Markt wird aus Ihrer Sicht den größten Nutzen für den Kunden bringen:</vt:lpstr>
    </vt:vector>
  </TitlesOfParts>
  <Company/>
  <LinksUpToDate>false</LinksUpToDate>
  <CharactersWithSpaces>6117</CharactersWithSpaces>
  <SharedDoc>false</SharedDoc>
  <HLinks>
    <vt:vector size="6" baseType="variant">
      <vt:variant>
        <vt:i4>3211298</vt:i4>
      </vt:variant>
      <vt:variant>
        <vt:i4>0</vt:i4>
      </vt:variant>
      <vt:variant>
        <vt:i4>0</vt:i4>
      </vt:variant>
      <vt:variant>
        <vt:i4>5</vt:i4>
      </vt:variant>
      <vt:variant>
        <vt:lpwstr>http://www.kappa-optronics.com/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aktuelle oder zukünftige Entwicklung im Kamera-Markt wird aus Ihrer Sicht den größten Nutzen für den Kunden bringen:</dc:title>
  <dc:subject/>
  <dc:creator>Vogel</dc:creator>
  <cp:keywords/>
  <cp:lastModifiedBy>Vogel, Katrin</cp:lastModifiedBy>
  <cp:revision>19</cp:revision>
  <cp:lastPrinted>2019-06-11T08:59:00Z</cp:lastPrinted>
  <dcterms:created xsi:type="dcterms:W3CDTF">2022-06-15T10:17:00Z</dcterms:created>
  <dcterms:modified xsi:type="dcterms:W3CDTF">2022-06-20T13:16:00Z</dcterms:modified>
</cp:coreProperties>
</file>